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19802" w14:textId="07E3677B" w:rsidR="003B454F" w:rsidRDefault="003B454F" w:rsidP="003B454F">
      <w:pPr>
        <w:spacing w:before="480" w:after="0" w:line="240" w:lineRule="auto"/>
        <w:jc w:val="right"/>
        <w:outlineLvl w:val="0"/>
        <w:rPr>
          <w:rFonts w:ascii="PT Sans" w:eastAsia="Times New Roman" w:hAnsi="PT Sans" w:cs="Times New Roman"/>
          <w:b/>
          <w:bCs/>
          <w:kern w:val="36"/>
          <w:lang w:eastAsia="en-GB"/>
        </w:rPr>
      </w:pPr>
      <w:r>
        <w:rPr>
          <w:rFonts w:ascii="PT Sans" w:eastAsia="Times New Roman" w:hAnsi="PT Sans" w:cs="Times New Roman"/>
          <w:b/>
          <w:bCs/>
          <w:kern w:val="36"/>
          <w:lang w:eastAsia="en-GB"/>
        </w:rPr>
        <w:t>CONFIRMED MINUTES</w:t>
      </w:r>
    </w:p>
    <w:p w14:paraId="1E81720D" w14:textId="77777777" w:rsidR="00594C15" w:rsidRPr="003B454F" w:rsidRDefault="00594C15" w:rsidP="00594C15">
      <w:pPr>
        <w:spacing w:before="480" w:after="0" w:line="240" w:lineRule="auto"/>
        <w:outlineLvl w:val="0"/>
        <w:rPr>
          <w:rFonts w:ascii="PT Sans" w:eastAsia="Times New Roman" w:hAnsi="PT Sans" w:cs="Times New Roman"/>
          <w:b/>
          <w:bCs/>
          <w:kern w:val="36"/>
          <w:lang w:eastAsia="en-GB"/>
        </w:rPr>
      </w:pPr>
      <w:r w:rsidRPr="003B454F">
        <w:rPr>
          <w:rFonts w:ascii="PT Sans" w:eastAsia="Times New Roman" w:hAnsi="PT Sans" w:cs="Times New Roman"/>
          <w:b/>
          <w:bCs/>
          <w:kern w:val="36"/>
          <w:lang w:eastAsia="en-GB"/>
        </w:rPr>
        <w:t>Research Ethics Committee</w:t>
      </w:r>
    </w:p>
    <w:p w14:paraId="670110B9" w14:textId="77777777" w:rsidR="00594C15" w:rsidRPr="003B454F" w:rsidRDefault="00594C15" w:rsidP="00594C15">
      <w:pPr>
        <w:spacing w:after="0" w:line="240" w:lineRule="auto"/>
        <w:rPr>
          <w:rFonts w:ascii="PT Sans" w:eastAsia="Times New Roman" w:hAnsi="PT Sans" w:cs="Times New Roman"/>
          <w:lang w:eastAsia="en-GB"/>
        </w:rPr>
      </w:pPr>
      <w:r w:rsidRPr="003B454F">
        <w:rPr>
          <w:rFonts w:ascii="PT Sans" w:eastAsia="Times New Roman" w:hAnsi="PT Sans" w:cs="Times New Roman"/>
          <w:lang w:eastAsia="en-GB"/>
        </w:rPr>
        <w:t>26 February 2020, 13:00 to 16:00</w:t>
      </w:r>
    </w:p>
    <w:p w14:paraId="2EEB654C" w14:textId="77777777" w:rsidR="00594C15" w:rsidRPr="003B454F" w:rsidRDefault="00594C15" w:rsidP="00594C15">
      <w:pPr>
        <w:spacing w:line="240" w:lineRule="auto"/>
        <w:rPr>
          <w:rFonts w:ascii="PT Sans" w:eastAsia="Times New Roman" w:hAnsi="PT Sans" w:cs="Times New Roman"/>
          <w:lang w:eastAsia="en-GB"/>
        </w:rPr>
      </w:pPr>
      <w:r w:rsidRPr="003B454F">
        <w:rPr>
          <w:rFonts w:ascii="PT Sans" w:eastAsia="Times New Roman" w:hAnsi="PT Sans" w:cs="Times New Roman"/>
          <w:lang w:eastAsia="en-GB"/>
        </w:rPr>
        <w:t>F112 Fusion Building, Talbot Campus</w:t>
      </w:r>
    </w:p>
    <w:p w14:paraId="1799D127" w14:textId="77777777" w:rsidR="00594C15" w:rsidRPr="003B454F" w:rsidRDefault="00594C15" w:rsidP="00594C15">
      <w:pPr>
        <w:shd w:val="clear" w:color="auto" w:fill="F2F6F8"/>
        <w:spacing w:after="120" w:line="240" w:lineRule="auto"/>
        <w:outlineLvl w:val="0"/>
        <w:rPr>
          <w:rFonts w:ascii="PT Sans" w:eastAsia="Times New Roman" w:hAnsi="PT Sans" w:cs="Times New Roman"/>
          <w:b/>
          <w:bCs/>
          <w:kern w:val="36"/>
          <w:lang w:eastAsia="en-GB"/>
        </w:rPr>
      </w:pPr>
      <w:r w:rsidRPr="003B454F">
        <w:rPr>
          <w:rFonts w:ascii="PT Sans" w:eastAsia="Times New Roman" w:hAnsi="PT Sans" w:cs="Times New Roman"/>
          <w:b/>
          <w:bCs/>
          <w:kern w:val="36"/>
          <w:lang w:eastAsia="en-GB"/>
        </w:rPr>
        <w:t>Attendees</w:t>
      </w:r>
    </w:p>
    <w:p w14:paraId="02F99605" w14:textId="77777777" w:rsidR="00594C15" w:rsidRPr="003B454F" w:rsidRDefault="00142708" w:rsidP="00594C15">
      <w:pPr>
        <w:shd w:val="clear" w:color="auto" w:fill="F2F6F8"/>
        <w:spacing w:after="0" w:line="240" w:lineRule="auto"/>
        <w:outlineLvl w:val="1"/>
        <w:rPr>
          <w:rFonts w:ascii="PT Sans" w:eastAsia="Times New Roman" w:hAnsi="PT Sans" w:cs="Times New Roman"/>
          <w:b/>
          <w:bCs/>
          <w:lang w:eastAsia="en-GB"/>
        </w:rPr>
      </w:pPr>
      <w:r>
        <w:rPr>
          <w:rFonts w:ascii="PT Sans" w:eastAsia="Times New Roman" w:hAnsi="PT Sans" w:cs="Times New Roman"/>
          <w:b/>
          <w:bCs/>
          <w:lang w:eastAsia="en-GB"/>
        </w:rPr>
        <w:t>Committee</w:t>
      </w:r>
      <w:r w:rsidR="00594C15" w:rsidRPr="003B454F">
        <w:rPr>
          <w:rFonts w:ascii="PT Sans" w:eastAsia="Times New Roman" w:hAnsi="PT Sans" w:cs="Times New Roman"/>
          <w:b/>
          <w:bCs/>
          <w:lang w:eastAsia="en-GB"/>
        </w:rPr>
        <w:t xml:space="preserve"> members</w:t>
      </w:r>
    </w:p>
    <w:p w14:paraId="3BFCF0EB" w14:textId="77777777" w:rsidR="00594C15" w:rsidRDefault="00142708" w:rsidP="003B454F">
      <w:pPr>
        <w:shd w:val="clear" w:color="auto" w:fill="F2F6F8"/>
        <w:spacing w:before="100" w:beforeAutospacing="1" w:after="100" w:afterAutospacing="1" w:line="240" w:lineRule="auto"/>
        <w:rPr>
          <w:rFonts w:ascii="PT Sans" w:eastAsia="Times New Roman" w:hAnsi="PT Sans" w:cs="Times New Roman"/>
          <w:lang w:eastAsia="en-GB"/>
        </w:rPr>
      </w:pPr>
      <w:r>
        <w:rPr>
          <w:rFonts w:ascii="PT Sans" w:eastAsia="Times New Roman" w:hAnsi="PT Sans" w:cs="Times New Roman"/>
          <w:lang w:eastAsia="en-GB"/>
        </w:rPr>
        <w:t xml:space="preserve">John Stevens (Chair), </w:t>
      </w:r>
      <w:r w:rsidR="00594C15" w:rsidRPr="003B454F">
        <w:rPr>
          <w:rFonts w:ascii="PT Sans" w:eastAsia="Times New Roman" w:hAnsi="PT Sans" w:cs="Times New Roman"/>
          <w:lang w:eastAsia="en-GB"/>
        </w:rPr>
        <w:t>Sam Porter</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Andy Mercer</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Zulfiqar Khan</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Suzy Wignall</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Natalie Stewart</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 xml:space="preserve">Donald </w:t>
      </w:r>
      <w:r w:rsidR="003B454F" w:rsidRPr="003B454F">
        <w:rPr>
          <w:rFonts w:ascii="PT Sans" w:eastAsia="Times New Roman" w:hAnsi="PT Sans" w:cs="Times New Roman"/>
          <w:lang w:eastAsia="en-GB"/>
        </w:rPr>
        <w:t>G</w:t>
      </w:r>
      <w:r w:rsidR="00594C15" w:rsidRPr="003B454F">
        <w:rPr>
          <w:rFonts w:ascii="PT Sans" w:eastAsia="Times New Roman" w:hAnsi="PT Sans" w:cs="Times New Roman"/>
          <w:lang w:eastAsia="en-GB"/>
        </w:rPr>
        <w:t>obbett</w:t>
      </w:r>
      <w:r w:rsidR="003B454F" w:rsidRPr="003B454F">
        <w:rPr>
          <w:rFonts w:ascii="PT Sans" w:eastAsia="Times New Roman" w:hAnsi="PT Sans" w:cs="Times New Roman"/>
          <w:lang w:eastAsia="en-GB"/>
        </w:rPr>
        <w:t>, T</w:t>
      </w:r>
      <w:r w:rsidR="00594C15" w:rsidRPr="003B454F">
        <w:rPr>
          <w:rFonts w:ascii="PT Sans" w:eastAsia="Times New Roman" w:hAnsi="PT Sans" w:cs="Times New Roman"/>
          <w:lang w:eastAsia="en-GB"/>
        </w:rPr>
        <w:t>anya Le Roux</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John Stevens</w:t>
      </w:r>
      <w:r w:rsidR="003B454F" w:rsidRPr="003B454F">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Malika Felton</w:t>
      </w:r>
      <w:r>
        <w:rPr>
          <w:rFonts w:ascii="PT Sans" w:eastAsia="Times New Roman" w:hAnsi="PT Sans" w:cs="Times New Roman"/>
          <w:lang w:eastAsia="en-GB"/>
        </w:rPr>
        <w:t xml:space="preserve">, Sarah Bell (Secretary), </w:t>
      </w:r>
    </w:p>
    <w:p w14:paraId="71B33C90" w14:textId="77777777" w:rsidR="00594C15" w:rsidRPr="003B454F" w:rsidRDefault="003B454F" w:rsidP="003B454F">
      <w:pPr>
        <w:shd w:val="clear" w:color="auto" w:fill="F2F6F8"/>
        <w:spacing w:before="100" w:beforeAutospacing="1" w:after="10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Apologies</w:t>
      </w:r>
      <w:r w:rsidR="00594C15" w:rsidRPr="003B454F">
        <w:rPr>
          <w:rFonts w:ascii="PT Sans" w:eastAsia="Times New Roman" w:hAnsi="PT Sans" w:cs="Times New Roman"/>
          <w:lang w:eastAsia="en-GB"/>
        </w:rPr>
        <w:t xml:space="preserve">: </w:t>
      </w:r>
    </w:p>
    <w:p w14:paraId="04276550" w14:textId="77777777" w:rsidR="00594C15" w:rsidRPr="003B454F" w:rsidRDefault="00594C15" w:rsidP="003B454F">
      <w:pPr>
        <w:shd w:val="clear" w:color="auto" w:fill="F2F6F8"/>
        <w:spacing w:before="100" w:beforeAutospacing="1" w:after="10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Chris Chapleo</w:t>
      </w:r>
      <w:r w:rsidR="003B454F" w:rsidRPr="003B454F">
        <w:rPr>
          <w:rFonts w:ascii="PT Sans" w:eastAsia="Times New Roman" w:hAnsi="PT Sans" w:cs="Times New Roman"/>
          <w:lang w:eastAsia="en-GB"/>
        </w:rPr>
        <w:t xml:space="preserve">, </w:t>
      </w:r>
      <w:r w:rsidRPr="003B454F">
        <w:rPr>
          <w:rFonts w:ascii="PT Sans" w:eastAsia="Times New Roman" w:hAnsi="PT Sans" w:cs="Times New Roman"/>
          <w:lang w:eastAsia="en-GB"/>
        </w:rPr>
        <w:t>Angela Turner-Wilson</w:t>
      </w:r>
      <w:r w:rsidR="003B454F" w:rsidRPr="003B454F">
        <w:rPr>
          <w:rFonts w:ascii="PT Sans" w:eastAsia="Times New Roman" w:hAnsi="PT Sans" w:cs="Times New Roman"/>
          <w:lang w:eastAsia="en-GB"/>
        </w:rPr>
        <w:t xml:space="preserve">, </w:t>
      </w:r>
      <w:r w:rsidRPr="003B454F">
        <w:rPr>
          <w:rFonts w:ascii="PT Sans" w:eastAsia="Times New Roman" w:hAnsi="PT Sans" w:cs="Times New Roman"/>
          <w:lang w:eastAsia="en-GB"/>
        </w:rPr>
        <w:t>Faily Shamal</w:t>
      </w:r>
      <w:r w:rsidR="003B454F" w:rsidRPr="003B454F">
        <w:rPr>
          <w:rFonts w:ascii="PT Sans" w:eastAsia="Times New Roman" w:hAnsi="PT Sans" w:cs="Times New Roman"/>
          <w:lang w:eastAsia="en-GB"/>
        </w:rPr>
        <w:t xml:space="preserve">, </w:t>
      </w:r>
      <w:r w:rsidRPr="003B454F">
        <w:rPr>
          <w:rFonts w:ascii="PT Sans" w:eastAsia="Times New Roman" w:hAnsi="PT Sans" w:cs="Times New Roman"/>
          <w:lang w:eastAsia="en-GB"/>
        </w:rPr>
        <w:t>Paul Lynch</w:t>
      </w:r>
      <w:r w:rsidR="003B454F" w:rsidRPr="003B454F">
        <w:rPr>
          <w:rFonts w:ascii="PT Sans" w:eastAsia="Times New Roman" w:hAnsi="PT Sans" w:cs="Times New Roman"/>
          <w:lang w:eastAsia="en-GB"/>
        </w:rPr>
        <w:t xml:space="preserve">, </w:t>
      </w:r>
      <w:r w:rsidRPr="003B454F">
        <w:rPr>
          <w:rFonts w:ascii="PT Sans" w:eastAsia="Times New Roman" w:hAnsi="PT Sans" w:cs="Times New Roman"/>
          <w:lang w:eastAsia="en-GB"/>
        </w:rPr>
        <w:t>Liam Wignall</w:t>
      </w:r>
      <w:r w:rsidR="003B454F" w:rsidRPr="003B454F">
        <w:rPr>
          <w:rFonts w:ascii="PT Sans" w:eastAsia="Times New Roman" w:hAnsi="PT Sans" w:cs="Times New Roman"/>
          <w:lang w:eastAsia="en-GB"/>
        </w:rPr>
        <w:t xml:space="preserve">, </w:t>
      </w:r>
      <w:r w:rsidRPr="003B454F">
        <w:rPr>
          <w:rFonts w:ascii="PT Sans" w:eastAsia="Times New Roman" w:hAnsi="PT Sans" w:cs="Times New Roman"/>
          <w:lang w:eastAsia="en-GB"/>
        </w:rPr>
        <w:t>Jamie Matthews</w:t>
      </w:r>
    </w:p>
    <w:p w14:paraId="7666716C" w14:textId="77777777" w:rsidR="00594C15" w:rsidRDefault="00594C15" w:rsidP="00594C15">
      <w:pPr>
        <w:spacing w:before="480" w:after="120" w:line="240" w:lineRule="auto"/>
        <w:outlineLvl w:val="0"/>
        <w:rPr>
          <w:rFonts w:ascii="PT Sans" w:eastAsia="Times New Roman" w:hAnsi="PT Sans" w:cs="Times New Roman"/>
          <w:b/>
          <w:bCs/>
          <w:kern w:val="36"/>
          <w:lang w:eastAsia="en-GB"/>
        </w:rPr>
      </w:pPr>
      <w:r w:rsidRPr="003B454F">
        <w:rPr>
          <w:rFonts w:ascii="PT Sans" w:eastAsia="Times New Roman" w:hAnsi="PT Sans" w:cs="Times New Roman"/>
          <w:b/>
          <w:bCs/>
          <w:kern w:val="36"/>
          <w:lang w:eastAsia="en-GB"/>
        </w:rPr>
        <w:t>Meeting minutes</w:t>
      </w:r>
      <w:r w:rsidR="00142708">
        <w:rPr>
          <w:rFonts w:ascii="PT Sans" w:eastAsia="Times New Roman" w:hAnsi="PT Sans" w:cs="Times New Roman"/>
          <w:b/>
          <w:bCs/>
          <w:kern w:val="36"/>
          <w:lang w:eastAsia="en-GB"/>
        </w:rPr>
        <w:br/>
      </w:r>
    </w:p>
    <w:p w14:paraId="531A2163"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Welcome and Apologies</w:t>
      </w:r>
    </w:p>
    <w:p w14:paraId="2C7FB533"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Members welcomed and apologies were noted</w:t>
      </w:r>
    </w:p>
    <w:p w14:paraId="3A571E06"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Conflicts of Interest</w:t>
      </w:r>
    </w:p>
    <w:p w14:paraId="3B27A45F"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No conflicts of interest were reported</w:t>
      </w:r>
    </w:p>
    <w:p w14:paraId="7AD9A255"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Minutes of Previous Minutes (2 October 2019)</w:t>
      </w:r>
    </w:p>
    <w:p w14:paraId="0A357E35"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It was agreed that the minutes were an accurate account of last meeting</w:t>
      </w:r>
    </w:p>
    <w:p w14:paraId="41377D50" w14:textId="77777777" w:rsidR="00594C15" w:rsidRPr="003B454F" w:rsidRDefault="00594C15" w:rsidP="003B454F">
      <w:pPr>
        <w:numPr>
          <w:ilvl w:val="0"/>
          <w:numId w:val="3"/>
        </w:numPr>
        <w:spacing w:after="0" w:line="240" w:lineRule="auto"/>
        <w:ind w:left="284"/>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SSH REP Report</w:t>
      </w:r>
      <w:r w:rsidR="003B454F">
        <w:rPr>
          <w:rFonts w:ascii="PT Sans" w:eastAsia="Times New Roman" w:hAnsi="PT Sans" w:cs="Times New Roman"/>
          <w:b/>
          <w:bCs/>
          <w:lang w:eastAsia="en-GB"/>
        </w:rPr>
        <w:t xml:space="preserve"> – Jonathan Parker</w:t>
      </w:r>
    </w:p>
    <w:p w14:paraId="08CF3989"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Panel business had a slow start to the academic year but now there seems a steady increase which has allowed Panel to hold face to face meetings rather than </w:t>
      </w:r>
      <w:proofErr w:type="spellStart"/>
      <w:r w:rsidRPr="003B454F">
        <w:rPr>
          <w:rFonts w:ascii="PT Sans" w:eastAsia="Times New Roman" w:hAnsi="PT Sans" w:cs="Times New Roman"/>
          <w:lang w:eastAsia="en-GB"/>
        </w:rPr>
        <w:t>ePanels</w:t>
      </w:r>
      <w:proofErr w:type="spellEnd"/>
      <w:r w:rsidRPr="003B454F">
        <w:rPr>
          <w:rFonts w:ascii="PT Sans" w:eastAsia="Times New Roman" w:hAnsi="PT Sans" w:cs="Times New Roman"/>
          <w:lang w:eastAsia="en-GB"/>
        </w:rPr>
        <w:t>. </w:t>
      </w:r>
    </w:p>
    <w:p w14:paraId="10DEFD96"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The Chair confirmed an improvement in the overall quality of submissions.</w:t>
      </w:r>
    </w:p>
    <w:p w14:paraId="55B31B8A" w14:textId="77777777" w:rsidR="00594C15" w:rsidRPr="003B454F" w:rsidRDefault="00594C15" w:rsidP="003B454F">
      <w:pPr>
        <w:spacing w:before="100" w:beforeAutospacing="1" w:after="10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Asked why Panel business was slower than previous years, the Chair surmised that BU's REF submission might have had a slight impact as colleag</w:t>
      </w:r>
      <w:r w:rsidR="003B454F">
        <w:rPr>
          <w:rFonts w:ascii="PT Sans" w:eastAsia="Times New Roman" w:hAnsi="PT Sans" w:cs="Times New Roman"/>
          <w:lang w:eastAsia="en-GB"/>
        </w:rPr>
        <w:t>ues were concentrating on this.</w:t>
      </w:r>
    </w:p>
    <w:p w14:paraId="533451E0"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STH REP Report</w:t>
      </w:r>
      <w:r w:rsidR="003B454F">
        <w:rPr>
          <w:rFonts w:ascii="PT Sans" w:eastAsia="Times New Roman" w:hAnsi="PT Sans" w:cs="Times New Roman"/>
          <w:b/>
          <w:bCs/>
          <w:lang w:eastAsia="en-GB"/>
        </w:rPr>
        <w:t xml:space="preserve"> – Sam Porter</w:t>
      </w:r>
    </w:p>
    <w:p w14:paraId="1935E8ED" w14:textId="77777777" w:rsidR="003B454F" w:rsidRPr="003B454F" w:rsidRDefault="003B454F" w:rsidP="003B454F">
      <w:pPr>
        <w:spacing w:after="0" w:line="240" w:lineRule="auto"/>
        <w:ind w:left="426"/>
        <w:outlineLvl w:val="1"/>
        <w:rPr>
          <w:rFonts w:ascii="PT Sans" w:eastAsia="Times New Roman" w:hAnsi="PT Sans" w:cs="Times New Roman"/>
          <w:b/>
          <w:bCs/>
          <w:lang w:eastAsia="en-GB"/>
        </w:rPr>
      </w:pPr>
    </w:p>
    <w:p w14:paraId="44358AD0"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The Chair reported that panel business continues to work smoothly with an improving attendance.</w:t>
      </w:r>
    </w:p>
    <w:p w14:paraId="551B28AD"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The two </w:t>
      </w:r>
      <w:r w:rsidR="003B454F" w:rsidRPr="003B454F">
        <w:rPr>
          <w:rFonts w:ascii="PT Sans" w:eastAsia="Times New Roman" w:hAnsi="PT Sans" w:cs="Times New Roman"/>
          <w:lang w:eastAsia="en-GB"/>
        </w:rPr>
        <w:t xml:space="preserve">REP </w:t>
      </w:r>
      <w:r w:rsidRPr="003B454F">
        <w:rPr>
          <w:rFonts w:ascii="PT Sans" w:eastAsia="Times New Roman" w:hAnsi="PT Sans" w:cs="Times New Roman"/>
          <w:lang w:eastAsia="en-GB"/>
        </w:rPr>
        <w:t>chairs and governance advisers continue to meet regularly to review practice and procedure.</w:t>
      </w:r>
    </w:p>
    <w:p w14:paraId="0DF449E5" w14:textId="77777777" w:rsidR="00594C15"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Some concerns have been expressed about the panel’s processes by members of the Department of Psychology. A discussion of the issues has be arranged and will be reported on verbally at the Committee.</w:t>
      </w:r>
    </w:p>
    <w:p w14:paraId="6FC38FE2" w14:textId="77777777" w:rsidR="003B454F" w:rsidRDefault="003B454F" w:rsidP="00594C15">
      <w:pPr>
        <w:spacing w:after="150" w:line="240" w:lineRule="auto"/>
        <w:rPr>
          <w:rFonts w:ascii="PT Sans" w:eastAsia="Times New Roman" w:hAnsi="PT Sans" w:cs="Times New Roman"/>
          <w:lang w:eastAsia="en-GB"/>
        </w:rPr>
      </w:pPr>
    </w:p>
    <w:p w14:paraId="3C73CC0F"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lastRenderedPageBreak/>
        <w:t>UG/PGT Review &amp; Monitoring</w:t>
      </w:r>
    </w:p>
    <w:p w14:paraId="41683823"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The Committee discussed the monitoring and oversight of undergraduate and postgraduate taught research project.</w:t>
      </w:r>
    </w:p>
    <w:p w14:paraId="563E64A4"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The Committee agreed that S Bell would provide statistics on the number of project approvals and contact Deans, DDEPPs and DDRPPs for information on faculty arrangements for monitoring of student research projects.</w:t>
      </w:r>
    </w:p>
    <w:p w14:paraId="32A7BDD2"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Research Misconduct &amp; UG/PGT dissertations</w:t>
      </w:r>
    </w:p>
    <w:p w14:paraId="6829FDC0"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It was reported that there was discontinuity between 6M Research Misconduct and 8B research ethics code of practice and 6H academic offences.  J</w:t>
      </w:r>
      <w:r w:rsidR="00142708">
        <w:rPr>
          <w:rFonts w:ascii="PT Sans" w:eastAsia="Times New Roman" w:hAnsi="PT Sans" w:cs="Times New Roman"/>
          <w:lang w:eastAsia="en-GB"/>
        </w:rPr>
        <w:t xml:space="preserve"> </w:t>
      </w:r>
      <w:r w:rsidRPr="003B454F">
        <w:rPr>
          <w:rFonts w:ascii="PT Sans" w:eastAsia="Times New Roman" w:hAnsi="PT Sans" w:cs="Times New Roman"/>
          <w:lang w:eastAsia="en-GB"/>
        </w:rPr>
        <w:t>P</w:t>
      </w:r>
      <w:r w:rsidR="003B454F">
        <w:rPr>
          <w:rFonts w:ascii="PT Sans" w:eastAsia="Times New Roman" w:hAnsi="PT Sans" w:cs="Times New Roman"/>
          <w:lang w:eastAsia="en-GB"/>
        </w:rPr>
        <w:t>arker and S</w:t>
      </w:r>
      <w:r w:rsidR="00142708">
        <w:rPr>
          <w:rFonts w:ascii="PT Sans" w:eastAsia="Times New Roman" w:hAnsi="PT Sans" w:cs="Times New Roman"/>
          <w:lang w:eastAsia="en-GB"/>
        </w:rPr>
        <w:t xml:space="preserve"> </w:t>
      </w:r>
      <w:r w:rsidRPr="003B454F">
        <w:rPr>
          <w:rFonts w:ascii="PT Sans" w:eastAsia="Times New Roman" w:hAnsi="PT Sans" w:cs="Times New Roman"/>
          <w:lang w:eastAsia="en-GB"/>
        </w:rPr>
        <w:t>Bell met with Academic Quality</w:t>
      </w:r>
      <w:r w:rsidR="003B454F">
        <w:rPr>
          <w:rFonts w:ascii="PT Sans" w:eastAsia="Times New Roman" w:hAnsi="PT Sans" w:cs="Times New Roman"/>
          <w:lang w:eastAsia="en-GB"/>
        </w:rPr>
        <w:t xml:space="preserve">. </w:t>
      </w:r>
      <w:r w:rsidRPr="003B454F">
        <w:rPr>
          <w:rFonts w:ascii="PT Sans" w:eastAsia="Times New Roman" w:hAnsi="PT Sans" w:cs="Times New Roman"/>
          <w:lang w:eastAsia="en-GB"/>
        </w:rPr>
        <w:t xml:space="preserve"> </w:t>
      </w:r>
      <w:r w:rsidR="003B454F">
        <w:rPr>
          <w:rFonts w:ascii="PT Sans" w:eastAsia="Times New Roman" w:hAnsi="PT Sans" w:cs="Times New Roman"/>
          <w:lang w:eastAsia="en-GB"/>
        </w:rPr>
        <w:t>I</w:t>
      </w:r>
      <w:r w:rsidRPr="003B454F">
        <w:rPr>
          <w:rFonts w:ascii="PT Sans" w:eastAsia="Times New Roman" w:hAnsi="PT Sans" w:cs="Times New Roman"/>
          <w:lang w:eastAsia="en-GB"/>
        </w:rPr>
        <w:t>t was agreed that 6H would</w:t>
      </w:r>
      <w:r w:rsidR="003B454F">
        <w:rPr>
          <w:rFonts w:ascii="PT Sans" w:eastAsia="Times New Roman" w:hAnsi="PT Sans" w:cs="Times New Roman"/>
          <w:lang w:eastAsia="en-GB"/>
        </w:rPr>
        <w:t xml:space="preserve"> be updated to include </w:t>
      </w:r>
      <w:r w:rsidRPr="003B454F">
        <w:rPr>
          <w:rFonts w:ascii="PT Sans" w:eastAsia="Times New Roman" w:hAnsi="PT Sans" w:cs="Times New Roman"/>
          <w:lang w:eastAsia="en-GB"/>
        </w:rPr>
        <w:t>not having ethics approval</w:t>
      </w:r>
      <w:r w:rsidR="003B454F">
        <w:rPr>
          <w:rFonts w:ascii="PT Sans" w:eastAsia="Times New Roman" w:hAnsi="PT Sans" w:cs="Times New Roman"/>
          <w:lang w:eastAsia="en-GB"/>
        </w:rPr>
        <w:t xml:space="preserve"> (for student research projects)</w:t>
      </w:r>
      <w:r w:rsidRPr="003B454F">
        <w:rPr>
          <w:rFonts w:ascii="PT Sans" w:eastAsia="Times New Roman" w:hAnsi="PT Sans" w:cs="Times New Roman"/>
          <w:lang w:eastAsia="en-GB"/>
        </w:rPr>
        <w:t xml:space="preserve"> may be</w:t>
      </w:r>
      <w:r w:rsidR="003B454F">
        <w:rPr>
          <w:rFonts w:ascii="PT Sans" w:eastAsia="Times New Roman" w:hAnsi="PT Sans" w:cs="Times New Roman"/>
          <w:lang w:eastAsia="en-GB"/>
        </w:rPr>
        <w:t xml:space="preserve"> considered</w:t>
      </w:r>
      <w:r w:rsidRPr="003B454F">
        <w:rPr>
          <w:rFonts w:ascii="PT Sans" w:eastAsia="Times New Roman" w:hAnsi="PT Sans" w:cs="Times New Roman"/>
          <w:lang w:eastAsia="en-GB"/>
        </w:rPr>
        <w:t xml:space="preserve"> an academic offence and an appropriate penalty could be applied.  </w:t>
      </w:r>
      <w:r w:rsidR="003B454F">
        <w:rPr>
          <w:rFonts w:ascii="PT Sans" w:eastAsia="Times New Roman" w:hAnsi="PT Sans" w:cs="Times New Roman"/>
          <w:lang w:eastAsia="en-GB"/>
        </w:rPr>
        <w:t>It</w:t>
      </w:r>
      <w:r w:rsidRPr="003B454F">
        <w:rPr>
          <w:rFonts w:ascii="PT Sans" w:eastAsia="Times New Roman" w:hAnsi="PT Sans" w:cs="Times New Roman"/>
          <w:lang w:eastAsia="en-GB"/>
        </w:rPr>
        <w:t xml:space="preserve"> was agreed that 6M would be amended to make it clearer for students that if a series breach of research ethics was identified, it would be dealt with </w:t>
      </w:r>
      <w:r w:rsidR="003B454F">
        <w:rPr>
          <w:rFonts w:ascii="PT Sans" w:eastAsia="Times New Roman" w:hAnsi="PT Sans" w:cs="Times New Roman"/>
          <w:lang w:eastAsia="en-GB"/>
        </w:rPr>
        <w:t>under 6H policy and procedures.</w:t>
      </w:r>
    </w:p>
    <w:p w14:paraId="2DF88E23"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Outstanding Clinical Standard Operating Procedures</w:t>
      </w:r>
    </w:p>
    <w:p w14:paraId="337190F5"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The Committee was asked to agree the changes as highlighted by tracked changes and to ratify the new standard operating procedures which had been reviewed and agreed by the Clinical Governance </w:t>
      </w:r>
      <w:r w:rsidR="003B454F">
        <w:rPr>
          <w:rFonts w:ascii="PT Sans" w:eastAsia="Times New Roman" w:hAnsi="PT Sans" w:cs="Times New Roman"/>
          <w:lang w:eastAsia="en-GB"/>
        </w:rPr>
        <w:t xml:space="preserve">Working </w:t>
      </w:r>
      <w:r w:rsidRPr="003B454F">
        <w:rPr>
          <w:rFonts w:ascii="PT Sans" w:eastAsia="Times New Roman" w:hAnsi="PT Sans" w:cs="Times New Roman"/>
          <w:lang w:eastAsia="en-GB"/>
        </w:rPr>
        <w:t>Group.</w:t>
      </w:r>
    </w:p>
    <w:p w14:paraId="26D2E258"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The Committee agreed to accept the changes and to ratify the new SOPs as presented.</w:t>
      </w:r>
    </w:p>
    <w:p w14:paraId="03420D8F"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Clinical Governance Report</w:t>
      </w:r>
    </w:p>
    <w:p w14:paraId="180ED449" w14:textId="77777777" w:rsidR="003B454F" w:rsidRPr="003B454F" w:rsidRDefault="003B454F" w:rsidP="00594C15">
      <w:pPr>
        <w:spacing w:after="150" w:line="240" w:lineRule="auto"/>
        <w:rPr>
          <w:rFonts w:ascii="PT Sans" w:eastAsia="Times New Roman" w:hAnsi="PT Sans" w:cs="Times New Roman"/>
          <w:lang w:eastAsia="en-GB"/>
        </w:rPr>
      </w:pPr>
    </w:p>
    <w:p w14:paraId="0BF2A3E1"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The latest monitoring Report was presented to the Committee for consideration. No questions were raised but the Committee thanked S Wignall for her hard work.</w:t>
      </w:r>
    </w:p>
    <w:p w14:paraId="7685B16C"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S Wignall reported that the HTA working group had become the process of looking for an appropriate CRM solution for tracking samples.</w:t>
      </w:r>
    </w:p>
    <w:p w14:paraId="01F46F67" w14:textId="77777777" w:rsidR="00594C15" w:rsidRPr="003B454F" w:rsidRDefault="00594C15" w:rsidP="003B454F">
      <w:pPr>
        <w:numPr>
          <w:ilvl w:val="0"/>
          <w:numId w:val="3"/>
        </w:numPr>
        <w:tabs>
          <w:tab w:val="clear" w:pos="720"/>
        </w:tabs>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t>Research Ethics Code of Practice Review</w:t>
      </w:r>
    </w:p>
    <w:p w14:paraId="19627CF1"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The RECP Appendix 1 Management of research data had been updated to </w:t>
      </w:r>
      <w:r w:rsidR="00142708">
        <w:rPr>
          <w:rFonts w:ascii="PT Sans" w:eastAsia="Times New Roman" w:hAnsi="PT Sans" w:cs="Times New Roman"/>
          <w:lang w:eastAsia="en-GB"/>
        </w:rPr>
        <w:t xml:space="preserve">align with </w:t>
      </w:r>
      <w:r w:rsidRPr="003B454F">
        <w:rPr>
          <w:rFonts w:ascii="PT Sans" w:eastAsia="Times New Roman" w:hAnsi="PT Sans" w:cs="Times New Roman"/>
          <w:lang w:eastAsia="en-GB"/>
        </w:rPr>
        <w:t>the revised Research Data Policy.</w:t>
      </w:r>
    </w:p>
    <w:p w14:paraId="725FD7B5"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The Committee agreed to the changes but asked for clarification on data collected by u</w:t>
      </w:r>
      <w:r w:rsidR="00142708">
        <w:rPr>
          <w:rFonts w:ascii="PT Sans" w:eastAsia="Times New Roman" w:hAnsi="PT Sans" w:cs="Times New Roman"/>
          <w:lang w:eastAsia="en-GB"/>
        </w:rPr>
        <w:t xml:space="preserve">ndergraduate </w:t>
      </w:r>
      <w:r w:rsidRPr="003B454F">
        <w:rPr>
          <w:rFonts w:ascii="PT Sans" w:eastAsia="Times New Roman" w:hAnsi="PT Sans" w:cs="Times New Roman"/>
          <w:lang w:eastAsia="en-GB"/>
        </w:rPr>
        <w:t>and p</w:t>
      </w:r>
      <w:r w:rsidR="00142708">
        <w:rPr>
          <w:rFonts w:ascii="PT Sans" w:eastAsia="Times New Roman" w:hAnsi="PT Sans" w:cs="Times New Roman"/>
          <w:lang w:eastAsia="en-GB"/>
        </w:rPr>
        <w:t>ostgraduate taught</w:t>
      </w:r>
      <w:r w:rsidRPr="003B454F">
        <w:rPr>
          <w:rFonts w:ascii="PT Sans" w:eastAsia="Times New Roman" w:hAnsi="PT Sans" w:cs="Times New Roman"/>
          <w:lang w:eastAsia="en-GB"/>
        </w:rPr>
        <w:t xml:space="preserve"> students</w:t>
      </w:r>
      <w:r w:rsidR="00142708">
        <w:rPr>
          <w:rFonts w:ascii="PT Sans" w:eastAsia="Times New Roman" w:hAnsi="PT Sans" w:cs="Times New Roman"/>
          <w:lang w:eastAsia="en-GB"/>
        </w:rPr>
        <w:t xml:space="preserve"> (ug/</w:t>
      </w:r>
      <w:proofErr w:type="spellStart"/>
      <w:r w:rsidR="00142708">
        <w:rPr>
          <w:rFonts w:ascii="PT Sans" w:eastAsia="Times New Roman" w:hAnsi="PT Sans" w:cs="Times New Roman"/>
          <w:lang w:eastAsia="en-GB"/>
        </w:rPr>
        <w:t>pgt</w:t>
      </w:r>
      <w:proofErr w:type="spellEnd"/>
      <w:r w:rsidR="00142708">
        <w:rPr>
          <w:rFonts w:ascii="PT Sans" w:eastAsia="Times New Roman" w:hAnsi="PT Sans" w:cs="Times New Roman"/>
          <w:lang w:eastAsia="en-GB"/>
        </w:rPr>
        <w:t>)</w:t>
      </w:r>
      <w:r w:rsidRPr="003B454F">
        <w:rPr>
          <w:rFonts w:ascii="PT Sans" w:eastAsia="Times New Roman" w:hAnsi="PT Sans" w:cs="Times New Roman"/>
          <w:lang w:eastAsia="en-GB"/>
        </w:rPr>
        <w:t>.  Currently the Research Data Policy recommends that data is destroyed on award of degree, however, clarification was asked for the following scenarios:</w:t>
      </w:r>
    </w:p>
    <w:p w14:paraId="61E32766" w14:textId="77777777" w:rsidR="00594C15" w:rsidRPr="003B454F" w:rsidRDefault="00142708" w:rsidP="00594C15">
      <w:pPr>
        <w:numPr>
          <w:ilvl w:val="1"/>
          <w:numId w:val="3"/>
        </w:numPr>
        <w:spacing w:before="100" w:beforeAutospacing="1" w:after="100" w:afterAutospacing="1" w:line="240" w:lineRule="auto"/>
        <w:ind w:left="600"/>
        <w:rPr>
          <w:rFonts w:ascii="PT Sans" w:eastAsia="Times New Roman" w:hAnsi="PT Sans" w:cs="Times New Roman"/>
          <w:lang w:eastAsia="en-GB"/>
        </w:rPr>
      </w:pPr>
      <w:r>
        <w:rPr>
          <w:rFonts w:ascii="PT Sans" w:eastAsia="Times New Roman" w:hAnsi="PT Sans" w:cs="Times New Roman"/>
          <w:lang w:eastAsia="en-GB"/>
        </w:rPr>
        <w:t>ug/</w:t>
      </w:r>
      <w:proofErr w:type="spellStart"/>
      <w:r>
        <w:rPr>
          <w:rFonts w:ascii="PT Sans" w:eastAsia="Times New Roman" w:hAnsi="PT Sans" w:cs="Times New Roman"/>
          <w:lang w:eastAsia="en-GB"/>
        </w:rPr>
        <w:t>pgt</w:t>
      </w:r>
      <w:proofErr w:type="spellEnd"/>
      <w:r>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students who wished to retain their data and transfer to another HEI to continue their studies</w:t>
      </w:r>
    </w:p>
    <w:p w14:paraId="626B5C94" w14:textId="77777777" w:rsidR="00594C15" w:rsidRPr="003B454F" w:rsidRDefault="00142708" w:rsidP="00594C15">
      <w:pPr>
        <w:numPr>
          <w:ilvl w:val="1"/>
          <w:numId w:val="3"/>
        </w:numPr>
        <w:spacing w:before="100" w:beforeAutospacing="1" w:after="100" w:afterAutospacing="1" w:line="240" w:lineRule="auto"/>
        <w:ind w:left="600"/>
        <w:rPr>
          <w:rFonts w:ascii="PT Sans" w:eastAsia="Times New Roman" w:hAnsi="PT Sans" w:cs="Times New Roman"/>
          <w:lang w:eastAsia="en-GB"/>
        </w:rPr>
      </w:pPr>
      <w:r>
        <w:rPr>
          <w:rFonts w:ascii="PT Sans" w:eastAsia="Times New Roman" w:hAnsi="PT Sans" w:cs="Times New Roman"/>
          <w:lang w:eastAsia="en-GB"/>
        </w:rPr>
        <w:t>ug/</w:t>
      </w:r>
      <w:proofErr w:type="spellStart"/>
      <w:r>
        <w:rPr>
          <w:rFonts w:ascii="PT Sans" w:eastAsia="Times New Roman" w:hAnsi="PT Sans" w:cs="Times New Roman"/>
          <w:lang w:eastAsia="en-GB"/>
        </w:rPr>
        <w:t>pgt</w:t>
      </w:r>
      <w:proofErr w:type="spellEnd"/>
      <w:r>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students who wished to co-author with their supervisor</w:t>
      </w:r>
    </w:p>
    <w:p w14:paraId="4BCB8284" w14:textId="77777777" w:rsidR="00594C15" w:rsidRPr="003B454F" w:rsidRDefault="00142708" w:rsidP="00594C15">
      <w:pPr>
        <w:numPr>
          <w:ilvl w:val="1"/>
          <w:numId w:val="3"/>
        </w:numPr>
        <w:spacing w:before="100" w:beforeAutospacing="1" w:after="100" w:afterAutospacing="1" w:line="240" w:lineRule="auto"/>
        <w:ind w:left="600"/>
        <w:rPr>
          <w:rFonts w:ascii="PT Sans" w:eastAsia="Times New Roman" w:hAnsi="PT Sans" w:cs="Times New Roman"/>
          <w:lang w:eastAsia="en-GB"/>
        </w:rPr>
      </w:pPr>
      <w:r>
        <w:rPr>
          <w:rFonts w:ascii="PT Sans" w:eastAsia="Times New Roman" w:hAnsi="PT Sans" w:cs="Times New Roman"/>
          <w:lang w:eastAsia="en-GB"/>
        </w:rPr>
        <w:t>ug/</w:t>
      </w:r>
      <w:proofErr w:type="spellStart"/>
      <w:r>
        <w:rPr>
          <w:rFonts w:ascii="PT Sans" w:eastAsia="Times New Roman" w:hAnsi="PT Sans" w:cs="Times New Roman"/>
          <w:lang w:eastAsia="en-GB"/>
        </w:rPr>
        <w:t>pgt</w:t>
      </w:r>
      <w:proofErr w:type="spellEnd"/>
      <w:r>
        <w:rPr>
          <w:rFonts w:ascii="PT Sans" w:eastAsia="Times New Roman" w:hAnsi="PT Sans" w:cs="Times New Roman"/>
          <w:lang w:eastAsia="en-GB"/>
        </w:rPr>
        <w:t xml:space="preserve"> </w:t>
      </w:r>
      <w:r w:rsidR="00594C15" w:rsidRPr="003B454F">
        <w:rPr>
          <w:rFonts w:ascii="PT Sans" w:eastAsia="Times New Roman" w:hAnsi="PT Sans" w:cs="Times New Roman"/>
          <w:lang w:eastAsia="en-GB"/>
        </w:rPr>
        <w:t>students who wished to retain their data and carry on their studies at BU</w:t>
      </w:r>
    </w:p>
    <w:p w14:paraId="595AD93E" w14:textId="77777777" w:rsidR="00594C15" w:rsidRDefault="00594C15" w:rsidP="003B454F">
      <w:pPr>
        <w:spacing w:before="100" w:beforeAutospacing="1" w:after="10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S Bell agreed to liaise with </w:t>
      </w:r>
      <w:r w:rsidR="003B454F">
        <w:rPr>
          <w:rFonts w:ascii="PT Sans" w:eastAsia="Times New Roman" w:hAnsi="PT Sans" w:cs="Times New Roman"/>
          <w:lang w:eastAsia="en-GB"/>
        </w:rPr>
        <w:t>Library Services</w:t>
      </w:r>
      <w:r w:rsidRPr="003B454F">
        <w:rPr>
          <w:rFonts w:ascii="PT Sans" w:eastAsia="Times New Roman" w:hAnsi="PT Sans" w:cs="Times New Roman"/>
          <w:lang w:eastAsia="en-GB"/>
        </w:rPr>
        <w:t>.</w:t>
      </w:r>
    </w:p>
    <w:p w14:paraId="0D4D10D2" w14:textId="77777777" w:rsidR="00142708" w:rsidRDefault="00142708" w:rsidP="003B454F">
      <w:pPr>
        <w:spacing w:before="100" w:beforeAutospacing="1" w:after="100" w:afterAutospacing="1" w:line="240" w:lineRule="auto"/>
        <w:rPr>
          <w:rFonts w:ascii="PT Sans" w:eastAsia="Times New Roman" w:hAnsi="PT Sans" w:cs="Times New Roman"/>
          <w:lang w:eastAsia="en-GB"/>
        </w:rPr>
      </w:pPr>
    </w:p>
    <w:p w14:paraId="608AEDFA" w14:textId="77777777" w:rsidR="00594C15" w:rsidRPr="003B454F" w:rsidRDefault="00594C15" w:rsidP="003B454F">
      <w:pPr>
        <w:numPr>
          <w:ilvl w:val="0"/>
          <w:numId w:val="3"/>
        </w:numPr>
        <w:spacing w:after="0" w:line="240" w:lineRule="auto"/>
        <w:ind w:left="426"/>
        <w:outlineLvl w:val="1"/>
        <w:rPr>
          <w:rFonts w:ascii="PT Sans" w:eastAsia="Times New Roman" w:hAnsi="PT Sans" w:cs="Times New Roman"/>
          <w:b/>
          <w:bCs/>
          <w:lang w:eastAsia="en-GB"/>
        </w:rPr>
      </w:pPr>
      <w:r w:rsidRPr="003B454F">
        <w:rPr>
          <w:rFonts w:ascii="PT Sans" w:eastAsia="Times New Roman" w:hAnsi="PT Sans" w:cs="Times New Roman"/>
          <w:b/>
          <w:bCs/>
          <w:lang w:eastAsia="en-GB"/>
        </w:rPr>
        <w:lastRenderedPageBreak/>
        <w:t>Any of Business</w:t>
      </w:r>
    </w:p>
    <w:p w14:paraId="4CD877AC" w14:textId="77777777" w:rsidR="00594C15" w:rsidRPr="003B454F" w:rsidRDefault="003B454F" w:rsidP="003B454F">
      <w:pPr>
        <w:spacing w:beforeAutospacing="1" w:after="0" w:afterAutospacing="1" w:line="240" w:lineRule="auto"/>
        <w:ind w:left="142"/>
        <w:rPr>
          <w:rFonts w:ascii="PT Sans" w:eastAsia="Times New Roman" w:hAnsi="PT Sans" w:cs="Times New Roman"/>
          <w:lang w:eastAsia="en-GB"/>
        </w:rPr>
      </w:pPr>
      <w:proofErr w:type="gramStart"/>
      <w:r w:rsidRPr="003B454F">
        <w:rPr>
          <w:rFonts w:ascii="PT Sans" w:eastAsia="Times New Roman" w:hAnsi="PT Sans" w:cs="Times New Roman"/>
          <w:lang w:eastAsia="en-GB"/>
        </w:rPr>
        <w:t xml:space="preserve">11.1  </w:t>
      </w:r>
      <w:r w:rsidR="00594C15" w:rsidRPr="003B454F">
        <w:rPr>
          <w:rFonts w:ascii="PT Sans" w:eastAsia="Times New Roman" w:hAnsi="PT Sans" w:cs="Times New Roman"/>
          <w:lang w:eastAsia="en-GB"/>
        </w:rPr>
        <w:t>Meeting</w:t>
      </w:r>
      <w:proofErr w:type="gramEnd"/>
      <w:r w:rsidR="00594C15" w:rsidRPr="003B454F">
        <w:rPr>
          <w:rFonts w:ascii="PT Sans" w:eastAsia="Times New Roman" w:hAnsi="PT Sans" w:cs="Times New Roman"/>
          <w:lang w:eastAsia="en-GB"/>
        </w:rPr>
        <w:t xml:space="preserve"> with Psychology Department</w:t>
      </w:r>
      <w:r>
        <w:rPr>
          <w:rFonts w:ascii="PT Sans" w:eastAsia="Times New Roman" w:hAnsi="PT Sans" w:cs="Times New Roman"/>
          <w:lang w:eastAsia="en-GB"/>
        </w:rPr>
        <w:t xml:space="preserve"> – Sam Porter</w:t>
      </w:r>
    </w:p>
    <w:p w14:paraId="2773D1E2"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STH REP Chair reported that he had had a productive meeting with members from the Psychology Department.</w:t>
      </w:r>
    </w:p>
    <w:p w14:paraId="2147A11F"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Two main issues were identified i) STH REP had completely new membership (since 2019) and therefore there was perhaps a lack of familiarity with Psychology Projects.  ii) Panel were and continue to be rigorous in the application of ethical principles that perhaps colleagues hadn’t been used to in a while.</w:t>
      </w:r>
    </w:p>
    <w:p w14:paraId="53FCE9D1" w14:textId="77777777" w:rsidR="00594C15"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STH REP have since recruited a new member from the Psychology, which now brings both qualitative and quantitative expertise to the Panel.</w:t>
      </w:r>
    </w:p>
    <w:p w14:paraId="28A2E2AD" w14:textId="77777777" w:rsidR="003B454F" w:rsidRPr="003B454F" w:rsidRDefault="003B454F" w:rsidP="00594C15">
      <w:pPr>
        <w:spacing w:after="150" w:line="240" w:lineRule="auto"/>
        <w:rPr>
          <w:rFonts w:ascii="PT Sans" w:eastAsia="Times New Roman" w:hAnsi="PT Sans" w:cs="Times New Roman"/>
          <w:lang w:eastAsia="en-GB"/>
        </w:rPr>
      </w:pPr>
    </w:p>
    <w:p w14:paraId="0BDEC1F8" w14:textId="77777777" w:rsidR="00594C15" w:rsidRPr="003B454F" w:rsidRDefault="00594C15" w:rsidP="003B454F">
      <w:pPr>
        <w:spacing w:after="120" w:line="240" w:lineRule="auto"/>
        <w:ind w:left="142"/>
        <w:outlineLvl w:val="2"/>
        <w:rPr>
          <w:rFonts w:ascii="PT Sans" w:eastAsia="Times New Roman" w:hAnsi="PT Sans" w:cs="Times New Roman"/>
          <w:lang w:eastAsia="en-GB"/>
        </w:rPr>
      </w:pPr>
      <w:r w:rsidRPr="003B454F">
        <w:rPr>
          <w:rFonts w:ascii="PT Sans" w:eastAsia="Times New Roman" w:hAnsi="PT Sans" w:cs="Times New Roman"/>
          <w:bCs/>
          <w:lang w:eastAsia="en-GB"/>
        </w:rPr>
        <w:t>11.</w:t>
      </w:r>
      <w:r w:rsidR="003B454F" w:rsidRPr="003B454F">
        <w:rPr>
          <w:rFonts w:ascii="PT Sans" w:eastAsia="Times New Roman" w:hAnsi="PT Sans" w:cs="Times New Roman"/>
          <w:bCs/>
          <w:lang w:eastAsia="en-GB"/>
        </w:rPr>
        <w:t>2</w:t>
      </w:r>
      <w:r w:rsidRPr="003B454F">
        <w:rPr>
          <w:rFonts w:ascii="PT Sans" w:eastAsia="Times New Roman" w:hAnsi="PT Sans" w:cs="Times New Roman"/>
          <w:bCs/>
          <w:lang w:eastAsia="en-GB"/>
        </w:rPr>
        <w:t>.</w:t>
      </w:r>
      <w:r w:rsidR="003B454F" w:rsidRPr="003B454F">
        <w:rPr>
          <w:rFonts w:ascii="PT Sans" w:eastAsia="Times New Roman" w:hAnsi="PT Sans" w:cs="Times New Roman"/>
          <w:b/>
          <w:bCs/>
          <w:lang w:eastAsia="en-GB"/>
        </w:rPr>
        <w:t xml:space="preserve"> </w:t>
      </w:r>
      <w:r w:rsidRPr="003B454F">
        <w:rPr>
          <w:rFonts w:ascii="PT Sans" w:eastAsia="Times New Roman" w:hAnsi="PT Sans" w:cs="Times New Roman"/>
          <w:lang w:eastAsia="en-GB"/>
        </w:rPr>
        <w:t>Panel position on clinical related feedback to Participants</w:t>
      </w:r>
      <w:r w:rsidR="003B454F">
        <w:rPr>
          <w:rFonts w:ascii="PT Sans" w:eastAsia="Times New Roman" w:hAnsi="PT Sans" w:cs="Times New Roman"/>
          <w:lang w:eastAsia="en-GB"/>
        </w:rPr>
        <w:t xml:space="preserve"> – Sam Porter</w:t>
      </w:r>
    </w:p>
    <w:p w14:paraId="7BC406A1"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Current position is that Panels ban Researchers from giving Participants health related results.  However, some researchers are now including their intention to do so as part of their ethics submission so should Panel ‘s current position be changed?</w:t>
      </w:r>
    </w:p>
    <w:p w14:paraId="2A3F4FE4"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The STH REP Chair explained that there is a division in terms of the Researcher’s competence to gather the data and their competence to interpret that data in clinical ways.</w:t>
      </w:r>
    </w:p>
    <w:p w14:paraId="59E8ABFA" w14:textId="77777777" w:rsidR="00594C15" w:rsidRPr="003B454F"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It was agreed that competence would already be acknowledged and licenced by somebody else i.e. professional body but at the moment Panel do not take this into account.</w:t>
      </w:r>
    </w:p>
    <w:p w14:paraId="4E1A80F8" w14:textId="77777777" w:rsidR="00594C15" w:rsidRDefault="00594C15" w:rsidP="00594C15">
      <w:pPr>
        <w:spacing w:after="150" w:line="240" w:lineRule="auto"/>
        <w:rPr>
          <w:rFonts w:ascii="PT Sans" w:eastAsia="Times New Roman" w:hAnsi="PT Sans" w:cs="Times New Roman"/>
          <w:lang w:eastAsia="en-GB"/>
        </w:rPr>
      </w:pPr>
      <w:r w:rsidRPr="003B454F">
        <w:rPr>
          <w:rFonts w:ascii="PT Sans" w:eastAsia="Times New Roman" w:hAnsi="PT Sans" w:cs="Times New Roman"/>
          <w:lang w:eastAsia="en-GB"/>
        </w:rPr>
        <w:t>Panel agreed that although a Researcher may have the competence and requisite licence, it would depend on their contract and what was expected i.e. just because they might be qualified it might not be in their remit to offer a diagnosis and it was noted that a lot of harm could be done by good intentions.</w:t>
      </w:r>
    </w:p>
    <w:p w14:paraId="69D27A31" w14:textId="77777777" w:rsidR="003B454F" w:rsidRPr="003B454F" w:rsidRDefault="003B454F" w:rsidP="00594C15">
      <w:pPr>
        <w:spacing w:after="150" w:line="240" w:lineRule="auto"/>
        <w:rPr>
          <w:rFonts w:ascii="PT Sans" w:eastAsia="Times New Roman" w:hAnsi="PT Sans" w:cs="Times New Roman"/>
          <w:lang w:eastAsia="en-GB"/>
        </w:rPr>
      </w:pPr>
    </w:p>
    <w:p w14:paraId="4AA68A4F" w14:textId="77777777" w:rsidR="00594C15" w:rsidRPr="003B454F" w:rsidRDefault="00594C15" w:rsidP="003B454F">
      <w:pPr>
        <w:spacing w:after="120" w:line="240" w:lineRule="auto"/>
        <w:ind w:left="142"/>
        <w:outlineLvl w:val="2"/>
        <w:rPr>
          <w:rFonts w:ascii="PT Sans" w:eastAsia="Times New Roman" w:hAnsi="PT Sans" w:cs="Times New Roman"/>
          <w:bCs/>
          <w:lang w:eastAsia="en-GB"/>
        </w:rPr>
      </w:pPr>
      <w:r w:rsidRPr="003B454F">
        <w:rPr>
          <w:rFonts w:ascii="PT Sans" w:eastAsia="Times New Roman" w:hAnsi="PT Sans" w:cs="Times New Roman"/>
          <w:bCs/>
          <w:lang w:eastAsia="en-GB"/>
        </w:rPr>
        <w:t>11.</w:t>
      </w:r>
      <w:r w:rsidR="003B454F" w:rsidRPr="003B454F">
        <w:rPr>
          <w:rFonts w:ascii="PT Sans" w:eastAsia="Times New Roman" w:hAnsi="PT Sans" w:cs="Times New Roman"/>
          <w:bCs/>
          <w:lang w:eastAsia="en-GB"/>
        </w:rPr>
        <w:t>3</w:t>
      </w:r>
      <w:r w:rsidRPr="003B454F">
        <w:rPr>
          <w:rFonts w:ascii="PT Sans" w:eastAsia="Times New Roman" w:hAnsi="PT Sans" w:cs="Times New Roman"/>
          <w:bCs/>
          <w:lang w:eastAsia="en-GB"/>
        </w:rPr>
        <w:t>.</w:t>
      </w:r>
      <w:r w:rsidR="003B454F" w:rsidRPr="003B454F">
        <w:rPr>
          <w:rFonts w:ascii="PT Sans" w:eastAsia="Times New Roman" w:hAnsi="PT Sans" w:cs="Times New Roman"/>
          <w:bCs/>
          <w:lang w:eastAsia="en-GB"/>
        </w:rPr>
        <w:t xml:space="preserve"> </w:t>
      </w:r>
      <w:r w:rsidR="003B454F">
        <w:rPr>
          <w:rFonts w:ascii="PT Sans" w:eastAsia="Times New Roman" w:hAnsi="PT Sans" w:cs="Times New Roman"/>
          <w:bCs/>
          <w:lang w:eastAsia="en-GB"/>
        </w:rPr>
        <w:t>General Discussion point</w:t>
      </w:r>
    </w:p>
    <w:p w14:paraId="7214D0BD" w14:textId="77777777" w:rsidR="00594C15" w:rsidRPr="003B454F" w:rsidRDefault="00594C15" w:rsidP="00594C15">
      <w:pPr>
        <w:spacing w:beforeAutospacing="1" w:after="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A member raised concerns of the potential legal ramifications if a participant was harmed either indirectly and directly from participating in research and the potential issues for Panel members </w:t>
      </w:r>
      <w:r w:rsidR="003B454F">
        <w:rPr>
          <w:rFonts w:ascii="PT Sans" w:eastAsia="Times New Roman" w:hAnsi="PT Sans" w:cs="Times New Roman"/>
          <w:lang w:eastAsia="en-GB"/>
        </w:rPr>
        <w:t>for having reviewed and approved the ethics checklist</w:t>
      </w:r>
      <w:r w:rsidRPr="003B454F">
        <w:rPr>
          <w:rFonts w:ascii="PT Sans" w:eastAsia="Times New Roman" w:hAnsi="PT Sans" w:cs="Times New Roman"/>
          <w:lang w:eastAsia="en-GB"/>
        </w:rPr>
        <w:t>.</w:t>
      </w:r>
    </w:p>
    <w:p w14:paraId="2398CCE9" w14:textId="77777777" w:rsidR="00594C15" w:rsidRDefault="00594C15" w:rsidP="003B454F">
      <w:pPr>
        <w:spacing w:before="100" w:beforeAutospacing="1" w:after="100" w:afterAutospacing="1" w:line="240" w:lineRule="auto"/>
        <w:rPr>
          <w:rFonts w:ascii="PT Sans" w:eastAsia="Times New Roman" w:hAnsi="PT Sans" w:cs="Times New Roman"/>
          <w:lang w:eastAsia="en-GB"/>
        </w:rPr>
      </w:pPr>
      <w:r w:rsidRPr="003B454F">
        <w:rPr>
          <w:rFonts w:ascii="PT Sans" w:eastAsia="Times New Roman" w:hAnsi="PT Sans" w:cs="Times New Roman"/>
          <w:lang w:eastAsia="en-GB"/>
        </w:rPr>
        <w:t xml:space="preserve">It was discussed </w:t>
      </w:r>
      <w:r w:rsidR="003B454F">
        <w:rPr>
          <w:rFonts w:ascii="PT Sans" w:eastAsia="Times New Roman" w:hAnsi="PT Sans" w:cs="Times New Roman"/>
          <w:lang w:eastAsia="en-GB"/>
        </w:rPr>
        <w:t>and agreed that</w:t>
      </w:r>
      <w:r w:rsidRPr="003B454F">
        <w:rPr>
          <w:rFonts w:ascii="PT Sans" w:eastAsia="Times New Roman" w:hAnsi="PT Sans" w:cs="Times New Roman"/>
          <w:lang w:eastAsia="en-GB"/>
        </w:rPr>
        <w:t xml:space="preserve"> informed consent was very important.  It was important for Panels to conduct robust reviews taking into account ethical and moral implications and making sure the risk did not </w:t>
      </w:r>
      <w:proofErr w:type="spellStart"/>
      <w:r w:rsidRPr="003B454F">
        <w:rPr>
          <w:rFonts w:ascii="PT Sans" w:eastAsia="Times New Roman" w:hAnsi="PT Sans" w:cs="Times New Roman"/>
          <w:lang w:eastAsia="en-GB"/>
        </w:rPr>
        <w:t>out weigh</w:t>
      </w:r>
      <w:proofErr w:type="spellEnd"/>
      <w:r w:rsidRPr="003B454F">
        <w:rPr>
          <w:rFonts w:ascii="PT Sans" w:eastAsia="Times New Roman" w:hAnsi="PT Sans" w:cs="Times New Roman"/>
          <w:lang w:eastAsia="en-GB"/>
        </w:rPr>
        <w:t xml:space="preserve"> benefit.  </w:t>
      </w:r>
      <w:r w:rsidR="003B454F">
        <w:rPr>
          <w:rFonts w:ascii="PT Sans" w:eastAsia="Times New Roman" w:hAnsi="PT Sans" w:cs="Times New Roman"/>
          <w:lang w:eastAsia="en-GB"/>
        </w:rPr>
        <w:t>It was clear from discussions that this is how Panel conduct their business.</w:t>
      </w:r>
    </w:p>
    <w:p w14:paraId="37F9D000" w14:textId="77777777" w:rsidR="003B454F" w:rsidRPr="003B454F" w:rsidRDefault="003B454F" w:rsidP="003B454F">
      <w:pPr>
        <w:spacing w:before="100" w:beforeAutospacing="1" w:after="100" w:afterAutospacing="1" w:line="240" w:lineRule="auto"/>
        <w:rPr>
          <w:rFonts w:ascii="PT Sans" w:eastAsia="Times New Roman" w:hAnsi="PT Sans" w:cs="Times New Roman"/>
          <w:lang w:eastAsia="en-GB"/>
        </w:rPr>
      </w:pPr>
    </w:p>
    <w:p w14:paraId="05AD632D" w14:textId="77777777" w:rsidR="00594C15" w:rsidRPr="003B454F" w:rsidRDefault="00594C15" w:rsidP="003B454F">
      <w:pPr>
        <w:numPr>
          <w:ilvl w:val="0"/>
          <w:numId w:val="3"/>
        </w:numPr>
        <w:shd w:val="clear" w:color="auto" w:fill="FFFFFF"/>
        <w:spacing w:after="0" w:line="240" w:lineRule="auto"/>
        <w:ind w:left="142" w:firstLine="0"/>
        <w:outlineLvl w:val="1"/>
        <w:rPr>
          <w:rFonts w:ascii="PT Sans" w:eastAsia="Times New Roman" w:hAnsi="PT Sans" w:cs="Helvetica"/>
          <w:b/>
          <w:bCs/>
          <w:color w:val="333333"/>
          <w:lang w:eastAsia="en-GB"/>
        </w:rPr>
      </w:pPr>
      <w:r w:rsidRPr="003B454F">
        <w:rPr>
          <w:rFonts w:ascii="PT Sans" w:eastAsia="Times New Roman" w:hAnsi="PT Sans" w:cs="Helvetica"/>
          <w:b/>
          <w:bCs/>
          <w:color w:val="333333"/>
          <w:lang w:eastAsia="en-GB"/>
        </w:rPr>
        <w:t>Date of Next Meeting: 26 July 2020</w:t>
      </w:r>
    </w:p>
    <w:p w14:paraId="67C25A49" w14:textId="77777777" w:rsidR="00023D53" w:rsidRPr="003B454F" w:rsidRDefault="00DC2F03">
      <w:pPr>
        <w:rPr>
          <w:rFonts w:ascii="PT Sans" w:hAnsi="PT Sans"/>
        </w:rPr>
      </w:pPr>
    </w:p>
    <w:sectPr w:rsidR="00023D53" w:rsidRPr="003B454F" w:rsidSect="003B454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D407F" w14:textId="77777777" w:rsidR="00142708" w:rsidRDefault="00142708" w:rsidP="00142708">
      <w:pPr>
        <w:spacing w:after="0" w:line="240" w:lineRule="auto"/>
      </w:pPr>
      <w:r>
        <w:separator/>
      </w:r>
    </w:p>
  </w:endnote>
  <w:endnote w:type="continuationSeparator" w:id="0">
    <w:p w14:paraId="2DDAD8A2" w14:textId="77777777" w:rsidR="00142708" w:rsidRDefault="00142708" w:rsidP="0014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 Sans">
    <w:panose1 w:val="020B0503020203020204"/>
    <w:charset w:val="00"/>
    <w:family w:val="swiss"/>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704260"/>
      <w:docPartObj>
        <w:docPartGallery w:val="Page Numbers (Bottom of Page)"/>
        <w:docPartUnique/>
      </w:docPartObj>
    </w:sdtPr>
    <w:sdtEndPr>
      <w:rPr>
        <w:noProof/>
      </w:rPr>
    </w:sdtEndPr>
    <w:sdtContent>
      <w:p w14:paraId="3408D779" w14:textId="77777777" w:rsidR="00142708" w:rsidRDefault="0014270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23F1F30" w14:textId="77777777" w:rsidR="00142708" w:rsidRDefault="00142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E916A" w14:textId="77777777" w:rsidR="00142708" w:rsidRDefault="00142708" w:rsidP="00142708">
      <w:pPr>
        <w:spacing w:after="0" w:line="240" w:lineRule="auto"/>
      </w:pPr>
      <w:r>
        <w:separator/>
      </w:r>
    </w:p>
  </w:footnote>
  <w:footnote w:type="continuationSeparator" w:id="0">
    <w:p w14:paraId="08F25863" w14:textId="77777777" w:rsidR="00142708" w:rsidRDefault="00142708" w:rsidP="00142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A1E9D"/>
    <w:multiLevelType w:val="multilevel"/>
    <w:tmpl w:val="454E20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9E3"/>
    <w:multiLevelType w:val="multilevel"/>
    <w:tmpl w:val="14D6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E3803"/>
    <w:multiLevelType w:val="multilevel"/>
    <w:tmpl w:val="EF98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15"/>
    <w:rsid w:val="00142708"/>
    <w:rsid w:val="003B454F"/>
    <w:rsid w:val="00464FBD"/>
    <w:rsid w:val="00532F23"/>
    <w:rsid w:val="00594C15"/>
    <w:rsid w:val="00AB6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3892"/>
  <w15:chartTrackingRefBased/>
  <w15:docId w15:val="{DA7B4AB7-B970-47FA-B635-EDE4A44F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94C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94C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94C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C1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94C1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94C15"/>
    <w:rPr>
      <w:rFonts w:ascii="Times New Roman" w:eastAsia="Times New Roman" w:hAnsi="Times New Roman" w:cs="Times New Roman"/>
      <w:b/>
      <w:bCs/>
      <w:sz w:val="27"/>
      <w:szCs w:val="27"/>
      <w:lang w:eastAsia="en-GB"/>
    </w:rPr>
  </w:style>
  <w:style w:type="character" w:customStyle="1" w:styleId="ng-binding">
    <w:name w:val="ng-binding"/>
    <w:basedOn w:val="DefaultParagraphFont"/>
    <w:rsid w:val="00594C15"/>
  </w:style>
  <w:style w:type="paragraph" w:styleId="NormalWeb">
    <w:name w:val="Normal (Web)"/>
    <w:basedOn w:val="Normal"/>
    <w:uiPriority w:val="99"/>
    <w:semiHidden/>
    <w:unhideWhenUsed/>
    <w:rsid w:val="00594C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427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708"/>
  </w:style>
  <w:style w:type="paragraph" w:styleId="Footer">
    <w:name w:val="footer"/>
    <w:basedOn w:val="Normal"/>
    <w:link w:val="FooterChar"/>
    <w:uiPriority w:val="99"/>
    <w:unhideWhenUsed/>
    <w:rsid w:val="001427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949829">
      <w:bodyDiv w:val="1"/>
      <w:marLeft w:val="0"/>
      <w:marRight w:val="0"/>
      <w:marTop w:val="0"/>
      <w:marBottom w:val="0"/>
      <w:divBdr>
        <w:top w:val="none" w:sz="0" w:space="0" w:color="auto"/>
        <w:left w:val="none" w:sz="0" w:space="0" w:color="auto"/>
        <w:bottom w:val="none" w:sz="0" w:space="0" w:color="auto"/>
        <w:right w:val="none" w:sz="0" w:space="0" w:color="auto"/>
      </w:divBdr>
      <w:divsChild>
        <w:div w:id="1843203534">
          <w:marLeft w:val="0"/>
          <w:marRight w:val="0"/>
          <w:marTop w:val="0"/>
          <w:marBottom w:val="480"/>
          <w:divBdr>
            <w:top w:val="none" w:sz="0" w:space="0" w:color="auto"/>
            <w:left w:val="none" w:sz="0" w:space="0" w:color="auto"/>
            <w:bottom w:val="none" w:sz="0" w:space="0" w:color="auto"/>
            <w:right w:val="none" w:sz="0" w:space="0" w:color="auto"/>
          </w:divBdr>
          <w:divsChild>
            <w:div w:id="420567382">
              <w:marLeft w:val="0"/>
              <w:marRight w:val="0"/>
              <w:marTop w:val="0"/>
              <w:marBottom w:val="0"/>
              <w:divBdr>
                <w:top w:val="none" w:sz="0" w:space="0" w:color="auto"/>
                <w:left w:val="none" w:sz="0" w:space="0" w:color="auto"/>
                <w:bottom w:val="none" w:sz="0" w:space="0" w:color="auto"/>
                <w:right w:val="none" w:sz="0" w:space="0" w:color="auto"/>
              </w:divBdr>
              <w:divsChild>
                <w:div w:id="1452439141">
                  <w:marLeft w:val="0"/>
                  <w:marRight w:val="0"/>
                  <w:marTop w:val="0"/>
                  <w:marBottom w:val="0"/>
                  <w:divBdr>
                    <w:top w:val="none" w:sz="0" w:space="0" w:color="auto"/>
                    <w:left w:val="none" w:sz="0" w:space="0" w:color="auto"/>
                    <w:bottom w:val="none" w:sz="0" w:space="0" w:color="auto"/>
                    <w:right w:val="none" w:sz="0" w:space="0" w:color="auto"/>
                  </w:divBdr>
                </w:div>
                <w:div w:id="4383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88072">
          <w:marLeft w:val="-120"/>
          <w:marRight w:val="-120"/>
          <w:marTop w:val="0"/>
          <w:marBottom w:val="480"/>
          <w:divBdr>
            <w:top w:val="none" w:sz="0" w:space="0" w:color="auto"/>
            <w:left w:val="none" w:sz="0" w:space="0" w:color="auto"/>
            <w:bottom w:val="none" w:sz="0" w:space="0" w:color="auto"/>
            <w:right w:val="none" w:sz="0" w:space="0" w:color="auto"/>
          </w:divBdr>
          <w:divsChild>
            <w:div w:id="141624380">
              <w:marLeft w:val="0"/>
              <w:marRight w:val="0"/>
              <w:marTop w:val="0"/>
              <w:marBottom w:val="0"/>
              <w:divBdr>
                <w:top w:val="none" w:sz="0" w:space="0" w:color="auto"/>
                <w:left w:val="none" w:sz="0" w:space="0" w:color="auto"/>
                <w:bottom w:val="none" w:sz="0" w:space="0" w:color="auto"/>
                <w:right w:val="none" w:sz="0" w:space="0" w:color="auto"/>
              </w:divBdr>
              <w:divsChild>
                <w:div w:id="209898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5214">
          <w:marLeft w:val="0"/>
          <w:marRight w:val="0"/>
          <w:marTop w:val="0"/>
          <w:marBottom w:val="0"/>
          <w:divBdr>
            <w:top w:val="none" w:sz="0" w:space="0" w:color="auto"/>
            <w:left w:val="none" w:sz="0" w:space="0" w:color="auto"/>
            <w:bottom w:val="none" w:sz="0" w:space="0" w:color="auto"/>
            <w:right w:val="none" w:sz="0" w:space="0" w:color="auto"/>
          </w:divBdr>
          <w:divsChild>
            <w:div w:id="1960525715">
              <w:marLeft w:val="-120"/>
              <w:marRight w:val="-120"/>
              <w:marTop w:val="0"/>
              <w:marBottom w:val="0"/>
              <w:divBdr>
                <w:top w:val="single" w:sz="12" w:space="12" w:color="F2F6F8"/>
                <w:left w:val="none" w:sz="0" w:space="0" w:color="auto"/>
                <w:bottom w:val="none" w:sz="0" w:space="0" w:color="auto"/>
                <w:right w:val="none" w:sz="0" w:space="0" w:color="auto"/>
              </w:divBdr>
              <w:divsChild>
                <w:div w:id="188565534">
                  <w:marLeft w:val="0"/>
                  <w:marRight w:val="0"/>
                  <w:marTop w:val="0"/>
                  <w:marBottom w:val="0"/>
                  <w:divBdr>
                    <w:top w:val="none" w:sz="0" w:space="0" w:color="auto"/>
                    <w:left w:val="none" w:sz="0" w:space="0" w:color="auto"/>
                    <w:bottom w:val="none" w:sz="0" w:space="0" w:color="auto"/>
                    <w:right w:val="none" w:sz="0" w:space="0" w:color="auto"/>
                  </w:divBdr>
                  <w:divsChild>
                    <w:div w:id="1594825867">
                      <w:marLeft w:val="0"/>
                      <w:marRight w:val="0"/>
                      <w:marTop w:val="0"/>
                      <w:marBottom w:val="0"/>
                      <w:divBdr>
                        <w:top w:val="none" w:sz="0" w:space="0" w:color="auto"/>
                        <w:left w:val="none" w:sz="0" w:space="0" w:color="auto"/>
                        <w:bottom w:val="none" w:sz="0" w:space="0" w:color="auto"/>
                        <w:right w:val="none" w:sz="0" w:space="0" w:color="auto"/>
                      </w:divBdr>
                    </w:div>
                  </w:divsChild>
                </w:div>
                <w:div w:id="831409023">
                  <w:marLeft w:val="0"/>
                  <w:marRight w:val="0"/>
                  <w:marTop w:val="0"/>
                  <w:marBottom w:val="0"/>
                  <w:divBdr>
                    <w:top w:val="none" w:sz="0" w:space="0" w:color="auto"/>
                    <w:left w:val="none" w:sz="0" w:space="0" w:color="auto"/>
                    <w:bottom w:val="none" w:sz="0" w:space="0" w:color="auto"/>
                    <w:right w:val="none" w:sz="0" w:space="0" w:color="auto"/>
                  </w:divBdr>
                </w:div>
              </w:divsChild>
            </w:div>
            <w:div w:id="158430471">
              <w:marLeft w:val="-120"/>
              <w:marRight w:val="-120"/>
              <w:marTop w:val="0"/>
              <w:marBottom w:val="0"/>
              <w:divBdr>
                <w:top w:val="single" w:sz="12" w:space="12" w:color="F2F6F8"/>
                <w:left w:val="none" w:sz="0" w:space="0" w:color="auto"/>
                <w:bottom w:val="none" w:sz="0" w:space="0" w:color="auto"/>
                <w:right w:val="none" w:sz="0" w:space="0" w:color="auto"/>
              </w:divBdr>
              <w:divsChild>
                <w:div w:id="1757021830">
                  <w:marLeft w:val="0"/>
                  <w:marRight w:val="0"/>
                  <w:marTop w:val="0"/>
                  <w:marBottom w:val="0"/>
                  <w:divBdr>
                    <w:top w:val="none" w:sz="0" w:space="0" w:color="auto"/>
                    <w:left w:val="none" w:sz="0" w:space="0" w:color="auto"/>
                    <w:bottom w:val="none" w:sz="0" w:space="0" w:color="auto"/>
                    <w:right w:val="none" w:sz="0" w:space="0" w:color="auto"/>
                  </w:divBdr>
                  <w:divsChild>
                    <w:div w:id="2138060386">
                      <w:marLeft w:val="0"/>
                      <w:marRight w:val="0"/>
                      <w:marTop w:val="0"/>
                      <w:marBottom w:val="0"/>
                      <w:divBdr>
                        <w:top w:val="none" w:sz="0" w:space="0" w:color="auto"/>
                        <w:left w:val="none" w:sz="0" w:space="0" w:color="auto"/>
                        <w:bottom w:val="none" w:sz="0" w:space="0" w:color="auto"/>
                        <w:right w:val="none" w:sz="0" w:space="0" w:color="auto"/>
                      </w:divBdr>
                    </w:div>
                  </w:divsChild>
                </w:div>
                <w:div w:id="1420633484">
                  <w:marLeft w:val="0"/>
                  <w:marRight w:val="0"/>
                  <w:marTop w:val="0"/>
                  <w:marBottom w:val="0"/>
                  <w:divBdr>
                    <w:top w:val="none" w:sz="0" w:space="0" w:color="auto"/>
                    <w:left w:val="none" w:sz="0" w:space="0" w:color="auto"/>
                    <w:bottom w:val="none" w:sz="0" w:space="0" w:color="auto"/>
                    <w:right w:val="none" w:sz="0" w:space="0" w:color="auto"/>
                  </w:divBdr>
                </w:div>
              </w:divsChild>
            </w:div>
            <w:div w:id="2044205758">
              <w:marLeft w:val="-120"/>
              <w:marRight w:val="-120"/>
              <w:marTop w:val="0"/>
              <w:marBottom w:val="0"/>
              <w:divBdr>
                <w:top w:val="single" w:sz="12" w:space="12" w:color="F2F6F8"/>
                <w:left w:val="none" w:sz="0" w:space="0" w:color="auto"/>
                <w:bottom w:val="none" w:sz="0" w:space="0" w:color="auto"/>
                <w:right w:val="none" w:sz="0" w:space="0" w:color="auto"/>
              </w:divBdr>
              <w:divsChild>
                <w:div w:id="459614401">
                  <w:marLeft w:val="0"/>
                  <w:marRight w:val="0"/>
                  <w:marTop w:val="0"/>
                  <w:marBottom w:val="0"/>
                  <w:divBdr>
                    <w:top w:val="none" w:sz="0" w:space="0" w:color="auto"/>
                    <w:left w:val="none" w:sz="0" w:space="0" w:color="auto"/>
                    <w:bottom w:val="none" w:sz="0" w:space="0" w:color="auto"/>
                    <w:right w:val="none" w:sz="0" w:space="0" w:color="auto"/>
                  </w:divBdr>
                  <w:divsChild>
                    <w:div w:id="656306111">
                      <w:marLeft w:val="0"/>
                      <w:marRight w:val="0"/>
                      <w:marTop w:val="0"/>
                      <w:marBottom w:val="0"/>
                      <w:divBdr>
                        <w:top w:val="none" w:sz="0" w:space="0" w:color="auto"/>
                        <w:left w:val="none" w:sz="0" w:space="0" w:color="auto"/>
                        <w:bottom w:val="none" w:sz="0" w:space="0" w:color="auto"/>
                        <w:right w:val="none" w:sz="0" w:space="0" w:color="auto"/>
                      </w:divBdr>
                    </w:div>
                  </w:divsChild>
                </w:div>
                <w:div w:id="91168560">
                  <w:marLeft w:val="0"/>
                  <w:marRight w:val="0"/>
                  <w:marTop w:val="0"/>
                  <w:marBottom w:val="0"/>
                  <w:divBdr>
                    <w:top w:val="none" w:sz="0" w:space="0" w:color="auto"/>
                    <w:left w:val="none" w:sz="0" w:space="0" w:color="auto"/>
                    <w:bottom w:val="none" w:sz="0" w:space="0" w:color="auto"/>
                    <w:right w:val="none" w:sz="0" w:space="0" w:color="auto"/>
                  </w:divBdr>
                </w:div>
              </w:divsChild>
            </w:div>
            <w:div w:id="2071536537">
              <w:marLeft w:val="-120"/>
              <w:marRight w:val="-120"/>
              <w:marTop w:val="0"/>
              <w:marBottom w:val="0"/>
              <w:divBdr>
                <w:top w:val="single" w:sz="12" w:space="12" w:color="F2F6F8"/>
                <w:left w:val="none" w:sz="0" w:space="0" w:color="auto"/>
                <w:bottom w:val="none" w:sz="0" w:space="0" w:color="auto"/>
                <w:right w:val="none" w:sz="0" w:space="0" w:color="auto"/>
              </w:divBdr>
              <w:divsChild>
                <w:div w:id="161046674">
                  <w:marLeft w:val="0"/>
                  <w:marRight w:val="0"/>
                  <w:marTop w:val="0"/>
                  <w:marBottom w:val="0"/>
                  <w:divBdr>
                    <w:top w:val="none" w:sz="0" w:space="0" w:color="auto"/>
                    <w:left w:val="none" w:sz="0" w:space="0" w:color="auto"/>
                    <w:bottom w:val="none" w:sz="0" w:space="0" w:color="auto"/>
                    <w:right w:val="none" w:sz="0" w:space="0" w:color="auto"/>
                  </w:divBdr>
                  <w:divsChild>
                    <w:div w:id="1759205495">
                      <w:marLeft w:val="0"/>
                      <w:marRight w:val="0"/>
                      <w:marTop w:val="0"/>
                      <w:marBottom w:val="0"/>
                      <w:divBdr>
                        <w:top w:val="none" w:sz="0" w:space="0" w:color="auto"/>
                        <w:left w:val="none" w:sz="0" w:space="0" w:color="auto"/>
                        <w:bottom w:val="none" w:sz="0" w:space="0" w:color="auto"/>
                        <w:right w:val="none" w:sz="0" w:space="0" w:color="auto"/>
                      </w:divBdr>
                    </w:div>
                    <w:div w:id="1713916663">
                      <w:marLeft w:val="0"/>
                      <w:marRight w:val="0"/>
                      <w:marTop w:val="0"/>
                      <w:marBottom w:val="0"/>
                      <w:divBdr>
                        <w:top w:val="none" w:sz="0" w:space="0" w:color="auto"/>
                        <w:left w:val="none" w:sz="0" w:space="0" w:color="auto"/>
                        <w:bottom w:val="none" w:sz="0" w:space="0" w:color="auto"/>
                        <w:right w:val="none" w:sz="0" w:space="0" w:color="auto"/>
                      </w:divBdr>
                    </w:div>
                    <w:div w:id="149761958">
                      <w:marLeft w:val="0"/>
                      <w:marRight w:val="0"/>
                      <w:marTop w:val="0"/>
                      <w:marBottom w:val="0"/>
                      <w:divBdr>
                        <w:top w:val="none" w:sz="0" w:space="0" w:color="auto"/>
                        <w:left w:val="none" w:sz="0" w:space="0" w:color="auto"/>
                        <w:bottom w:val="none" w:sz="0" w:space="0" w:color="auto"/>
                        <w:right w:val="none" w:sz="0" w:space="0" w:color="auto"/>
                      </w:divBdr>
                    </w:div>
                    <w:div w:id="299043742">
                      <w:marLeft w:val="0"/>
                      <w:marRight w:val="0"/>
                      <w:marTop w:val="0"/>
                      <w:marBottom w:val="0"/>
                      <w:divBdr>
                        <w:top w:val="none" w:sz="0" w:space="0" w:color="auto"/>
                        <w:left w:val="none" w:sz="0" w:space="0" w:color="auto"/>
                        <w:bottom w:val="none" w:sz="0" w:space="0" w:color="auto"/>
                        <w:right w:val="none" w:sz="0" w:space="0" w:color="auto"/>
                      </w:divBdr>
                    </w:div>
                    <w:div w:id="1210384484">
                      <w:marLeft w:val="0"/>
                      <w:marRight w:val="0"/>
                      <w:marTop w:val="0"/>
                      <w:marBottom w:val="0"/>
                      <w:divBdr>
                        <w:top w:val="none" w:sz="0" w:space="0" w:color="auto"/>
                        <w:left w:val="none" w:sz="0" w:space="0" w:color="auto"/>
                        <w:bottom w:val="none" w:sz="0" w:space="0" w:color="auto"/>
                        <w:right w:val="none" w:sz="0" w:space="0" w:color="auto"/>
                      </w:divBdr>
                    </w:div>
                  </w:divsChild>
                </w:div>
                <w:div w:id="1752388377">
                  <w:marLeft w:val="0"/>
                  <w:marRight w:val="0"/>
                  <w:marTop w:val="0"/>
                  <w:marBottom w:val="0"/>
                  <w:divBdr>
                    <w:top w:val="none" w:sz="0" w:space="0" w:color="auto"/>
                    <w:left w:val="none" w:sz="0" w:space="0" w:color="auto"/>
                    <w:bottom w:val="none" w:sz="0" w:space="0" w:color="auto"/>
                    <w:right w:val="none" w:sz="0" w:space="0" w:color="auto"/>
                  </w:divBdr>
                </w:div>
              </w:divsChild>
            </w:div>
            <w:div w:id="1359157915">
              <w:marLeft w:val="-120"/>
              <w:marRight w:val="-120"/>
              <w:marTop w:val="0"/>
              <w:marBottom w:val="0"/>
              <w:divBdr>
                <w:top w:val="single" w:sz="12" w:space="12" w:color="F2F6F8"/>
                <w:left w:val="none" w:sz="0" w:space="0" w:color="auto"/>
                <w:bottom w:val="none" w:sz="0" w:space="0" w:color="auto"/>
                <w:right w:val="none" w:sz="0" w:space="0" w:color="auto"/>
              </w:divBdr>
              <w:divsChild>
                <w:div w:id="635765722">
                  <w:marLeft w:val="0"/>
                  <w:marRight w:val="0"/>
                  <w:marTop w:val="0"/>
                  <w:marBottom w:val="0"/>
                  <w:divBdr>
                    <w:top w:val="none" w:sz="0" w:space="0" w:color="auto"/>
                    <w:left w:val="none" w:sz="0" w:space="0" w:color="auto"/>
                    <w:bottom w:val="none" w:sz="0" w:space="0" w:color="auto"/>
                    <w:right w:val="none" w:sz="0" w:space="0" w:color="auto"/>
                  </w:divBdr>
                </w:div>
                <w:div w:id="1216165240">
                  <w:marLeft w:val="0"/>
                  <w:marRight w:val="0"/>
                  <w:marTop w:val="0"/>
                  <w:marBottom w:val="0"/>
                  <w:divBdr>
                    <w:top w:val="none" w:sz="0" w:space="0" w:color="auto"/>
                    <w:left w:val="none" w:sz="0" w:space="0" w:color="auto"/>
                    <w:bottom w:val="none" w:sz="0" w:space="0" w:color="auto"/>
                    <w:right w:val="none" w:sz="0" w:space="0" w:color="auto"/>
                  </w:divBdr>
                </w:div>
              </w:divsChild>
            </w:div>
            <w:div w:id="2116317514">
              <w:marLeft w:val="-120"/>
              <w:marRight w:val="-120"/>
              <w:marTop w:val="0"/>
              <w:marBottom w:val="0"/>
              <w:divBdr>
                <w:top w:val="single" w:sz="12" w:space="12" w:color="F2F6F8"/>
                <w:left w:val="none" w:sz="0" w:space="0" w:color="auto"/>
                <w:bottom w:val="none" w:sz="0" w:space="0" w:color="auto"/>
                <w:right w:val="none" w:sz="0" w:space="0" w:color="auto"/>
              </w:divBdr>
              <w:divsChild>
                <w:div w:id="2065518680">
                  <w:marLeft w:val="0"/>
                  <w:marRight w:val="0"/>
                  <w:marTop w:val="0"/>
                  <w:marBottom w:val="0"/>
                  <w:divBdr>
                    <w:top w:val="none" w:sz="0" w:space="0" w:color="auto"/>
                    <w:left w:val="none" w:sz="0" w:space="0" w:color="auto"/>
                    <w:bottom w:val="none" w:sz="0" w:space="0" w:color="auto"/>
                    <w:right w:val="none" w:sz="0" w:space="0" w:color="auto"/>
                  </w:divBdr>
                  <w:divsChild>
                    <w:div w:id="835072847">
                      <w:marLeft w:val="0"/>
                      <w:marRight w:val="0"/>
                      <w:marTop w:val="0"/>
                      <w:marBottom w:val="0"/>
                      <w:divBdr>
                        <w:top w:val="none" w:sz="0" w:space="0" w:color="auto"/>
                        <w:left w:val="none" w:sz="0" w:space="0" w:color="auto"/>
                        <w:bottom w:val="none" w:sz="0" w:space="0" w:color="auto"/>
                        <w:right w:val="none" w:sz="0" w:space="0" w:color="auto"/>
                      </w:divBdr>
                    </w:div>
                    <w:div w:id="73670108">
                      <w:marLeft w:val="0"/>
                      <w:marRight w:val="0"/>
                      <w:marTop w:val="0"/>
                      <w:marBottom w:val="0"/>
                      <w:divBdr>
                        <w:top w:val="none" w:sz="0" w:space="0" w:color="auto"/>
                        <w:left w:val="none" w:sz="0" w:space="0" w:color="auto"/>
                        <w:bottom w:val="none" w:sz="0" w:space="0" w:color="auto"/>
                        <w:right w:val="none" w:sz="0" w:space="0" w:color="auto"/>
                      </w:divBdr>
                    </w:div>
                    <w:div w:id="28727906">
                      <w:marLeft w:val="0"/>
                      <w:marRight w:val="0"/>
                      <w:marTop w:val="0"/>
                      <w:marBottom w:val="0"/>
                      <w:divBdr>
                        <w:top w:val="none" w:sz="0" w:space="0" w:color="auto"/>
                        <w:left w:val="none" w:sz="0" w:space="0" w:color="auto"/>
                        <w:bottom w:val="none" w:sz="0" w:space="0" w:color="auto"/>
                        <w:right w:val="none" w:sz="0" w:space="0" w:color="auto"/>
                      </w:divBdr>
                    </w:div>
                  </w:divsChild>
                </w:div>
                <w:div w:id="1646818829">
                  <w:marLeft w:val="0"/>
                  <w:marRight w:val="0"/>
                  <w:marTop w:val="0"/>
                  <w:marBottom w:val="0"/>
                  <w:divBdr>
                    <w:top w:val="none" w:sz="0" w:space="0" w:color="auto"/>
                    <w:left w:val="none" w:sz="0" w:space="0" w:color="auto"/>
                    <w:bottom w:val="none" w:sz="0" w:space="0" w:color="auto"/>
                    <w:right w:val="none" w:sz="0" w:space="0" w:color="auto"/>
                  </w:divBdr>
                </w:div>
              </w:divsChild>
            </w:div>
            <w:div w:id="1775711240">
              <w:marLeft w:val="-120"/>
              <w:marRight w:val="-120"/>
              <w:marTop w:val="0"/>
              <w:marBottom w:val="0"/>
              <w:divBdr>
                <w:top w:val="single" w:sz="12" w:space="12" w:color="F2F6F8"/>
                <w:left w:val="none" w:sz="0" w:space="0" w:color="auto"/>
                <w:bottom w:val="none" w:sz="0" w:space="0" w:color="auto"/>
                <w:right w:val="none" w:sz="0" w:space="0" w:color="auto"/>
              </w:divBdr>
              <w:divsChild>
                <w:div w:id="1178039074">
                  <w:marLeft w:val="0"/>
                  <w:marRight w:val="0"/>
                  <w:marTop w:val="0"/>
                  <w:marBottom w:val="0"/>
                  <w:divBdr>
                    <w:top w:val="none" w:sz="0" w:space="0" w:color="auto"/>
                    <w:left w:val="none" w:sz="0" w:space="0" w:color="auto"/>
                    <w:bottom w:val="none" w:sz="0" w:space="0" w:color="auto"/>
                    <w:right w:val="none" w:sz="0" w:space="0" w:color="auto"/>
                  </w:divBdr>
                  <w:divsChild>
                    <w:div w:id="1082481996">
                      <w:marLeft w:val="0"/>
                      <w:marRight w:val="0"/>
                      <w:marTop w:val="0"/>
                      <w:marBottom w:val="0"/>
                      <w:divBdr>
                        <w:top w:val="none" w:sz="0" w:space="0" w:color="auto"/>
                        <w:left w:val="none" w:sz="0" w:space="0" w:color="auto"/>
                        <w:bottom w:val="none" w:sz="0" w:space="0" w:color="auto"/>
                        <w:right w:val="none" w:sz="0" w:space="0" w:color="auto"/>
                      </w:divBdr>
                    </w:div>
                  </w:divsChild>
                </w:div>
                <w:div w:id="145440595">
                  <w:marLeft w:val="0"/>
                  <w:marRight w:val="0"/>
                  <w:marTop w:val="0"/>
                  <w:marBottom w:val="0"/>
                  <w:divBdr>
                    <w:top w:val="none" w:sz="0" w:space="0" w:color="auto"/>
                    <w:left w:val="none" w:sz="0" w:space="0" w:color="auto"/>
                    <w:bottom w:val="none" w:sz="0" w:space="0" w:color="auto"/>
                    <w:right w:val="none" w:sz="0" w:space="0" w:color="auto"/>
                  </w:divBdr>
                </w:div>
              </w:divsChild>
            </w:div>
            <w:div w:id="199053659">
              <w:marLeft w:val="-120"/>
              <w:marRight w:val="-120"/>
              <w:marTop w:val="0"/>
              <w:marBottom w:val="0"/>
              <w:divBdr>
                <w:top w:val="single" w:sz="12" w:space="12" w:color="F2F6F8"/>
                <w:left w:val="none" w:sz="0" w:space="0" w:color="auto"/>
                <w:bottom w:val="none" w:sz="0" w:space="0" w:color="auto"/>
                <w:right w:val="none" w:sz="0" w:space="0" w:color="auto"/>
              </w:divBdr>
              <w:divsChild>
                <w:div w:id="1629359820">
                  <w:marLeft w:val="0"/>
                  <w:marRight w:val="0"/>
                  <w:marTop w:val="0"/>
                  <w:marBottom w:val="0"/>
                  <w:divBdr>
                    <w:top w:val="none" w:sz="0" w:space="0" w:color="auto"/>
                    <w:left w:val="none" w:sz="0" w:space="0" w:color="auto"/>
                    <w:bottom w:val="none" w:sz="0" w:space="0" w:color="auto"/>
                    <w:right w:val="none" w:sz="0" w:space="0" w:color="auto"/>
                  </w:divBdr>
                  <w:divsChild>
                    <w:div w:id="503983826">
                      <w:marLeft w:val="0"/>
                      <w:marRight w:val="0"/>
                      <w:marTop w:val="0"/>
                      <w:marBottom w:val="0"/>
                      <w:divBdr>
                        <w:top w:val="none" w:sz="0" w:space="0" w:color="auto"/>
                        <w:left w:val="none" w:sz="0" w:space="0" w:color="auto"/>
                        <w:bottom w:val="none" w:sz="0" w:space="0" w:color="auto"/>
                        <w:right w:val="none" w:sz="0" w:space="0" w:color="auto"/>
                      </w:divBdr>
                    </w:div>
                    <w:div w:id="1077435851">
                      <w:marLeft w:val="0"/>
                      <w:marRight w:val="0"/>
                      <w:marTop w:val="0"/>
                      <w:marBottom w:val="0"/>
                      <w:divBdr>
                        <w:top w:val="none" w:sz="0" w:space="0" w:color="auto"/>
                        <w:left w:val="none" w:sz="0" w:space="0" w:color="auto"/>
                        <w:bottom w:val="none" w:sz="0" w:space="0" w:color="auto"/>
                        <w:right w:val="none" w:sz="0" w:space="0" w:color="auto"/>
                      </w:divBdr>
                    </w:div>
                    <w:div w:id="1705056767">
                      <w:marLeft w:val="0"/>
                      <w:marRight w:val="0"/>
                      <w:marTop w:val="0"/>
                      <w:marBottom w:val="0"/>
                      <w:divBdr>
                        <w:top w:val="none" w:sz="0" w:space="0" w:color="auto"/>
                        <w:left w:val="none" w:sz="0" w:space="0" w:color="auto"/>
                        <w:bottom w:val="none" w:sz="0" w:space="0" w:color="auto"/>
                        <w:right w:val="none" w:sz="0" w:space="0" w:color="auto"/>
                      </w:divBdr>
                    </w:div>
                  </w:divsChild>
                </w:div>
                <w:div w:id="1123229358">
                  <w:marLeft w:val="0"/>
                  <w:marRight w:val="0"/>
                  <w:marTop w:val="0"/>
                  <w:marBottom w:val="0"/>
                  <w:divBdr>
                    <w:top w:val="none" w:sz="0" w:space="0" w:color="auto"/>
                    <w:left w:val="none" w:sz="0" w:space="0" w:color="auto"/>
                    <w:bottom w:val="none" w:sz="0" w:space="0" w:color="auto"/>
                    <w:right w:val="none" w:sz="0" w:space="0" w:color="auto"/>
                  </w:divBdr>
                </w:div>
              </w:divsChild>
            </w:div>
            <w:div w:id="1397508058">
              <w:marLeft w:val="-120"/>
              <w:marRight w:val="-120"/>
              <w:marTop w:val="0"/>
              <w:marBottom w:val="0"/>
              <w:divBdr>
                <w:top w:val="single" w:sz="12" w:space="12" w:color="F2F6F8"/>
                <w:left w:val="none" w:sz="0" w:space="0" w:color="auto"/>
                <w:bottom w:val="none" w:sz="0" w:space="0" w:color="auto"/>
                <w:right w:val="none" w:sz="0" w:space="0" w:color="auto"/>
              </w:divBdr>
              <w:divsChild>
                <w:div w:id="73400837">
                  <w:marLeft w:val="0"/>
                  <w:marRight w:val="0"/>
                  <w:marTop w:val="0"/>
                  <w:marBottom w:val="0"/>
                  <w:divBdr>
                    <w:top w:val="none" w:sz="0" w:space="0" w:color="auto"/>
                    <w:left w:val="none" w:sz="0" w:space="0" w:color="auto"/>
                    <w:bottom w:val="none" w:sz="0" w:space="0" w:color="auto"/>
                    <w:right w:val="none" w:sz="0" w:space="0" w:color="auto"/>
                  </w:divBdr>
                  <w:divsChild>
                    <w:div w:id="1046371691">
                      <w:marLeft w:val="0"/>
                      <w:marRight w:val="0"/>
                      <w:marTop w:val="0"/>
                      <w:marBottom w:val="0"/>
                      <w:divBdr>
                        <w:top w:val="none" w:sz="0" w:space="0" w:color="auto"/>
                        <w:left w:val="none" w:sz="0" w:space="0" w:color="auto"/>
                        <w:bottom w:val="none" w:sz="0" w:space="0" w:color="auto"/>
                        <w:right w:val="none" w:sz="0" w:space="0" w:color="auto"/>
                      </w:divBdr>
                    </w:div>
                  </w:divsChild>
                </w:div>
                <w:div w:id="117072358">
                  <w:marLeft w:val="0"/>
                  <w:marRight w:val="0"/>
                  <w:marTop w:val="0"/>
                  <w:marBottom w:val="0"/>
                  <w:divBdr>
                    <w:top w:val="none" w:sz="0" w:space="0" w:color="auto"/>
                    <w:left w:val="none" w:sz="0" w:space="0" w:color="auto"/>
                    <w:bottom w:val="none" w:sz="0" w:space="0" w:color="auto"/>
                    <w:right w:val="none" w:sz="0" w:space="0" w:color="auto"/>
                  </w:divBdr>
                </w:div>
              </w:divsChild>
            </w:div>
            <w:div w:id="1398942827">
              <w:marLeft w:val="-120"/>
              <w:marRight w:val="-120"/>
              <w:marTop w:val="0"/>
              <w:marBottom w:val="0"/>
              <w:divBdr>
                <w:top w:val="single" w:sz="12" w:space="12" w:color="F2F6F8"/>
                <w:left w:val="none" w:sz="0" w:space="0" w:color="auto"/>
                <w:bottom w:val="none" w:sz="0" w:space="0" w:color="auto"/>
                <w:right w:val="none" w:sz="0" w:space="0" w:color="auto"/>
              </w:divBdr>
              <w:divsChild>
                <w:div w:id="1564220819">
                  <w:marLeft w:val="0"/>
                  <w:marRight w:val="0"/>
                  <w:marTop w:val="0"/>
                  <w:marBottom w:val="0"/>
                  <w:divBdr>
                    <w:top w:val="none" w:sz="0" w:space="0" w:color="auto"/>
                    <w:left w:val="none" w:sz="0" w:space="0" w:color="auto"/>
                    <w:bottom w:val="none" w:sz="0" w:space="0" w:color="auto"/>
                    <w:right w:val="none" w:sz="0" w:space="0" w:color="auto"/>
                  </w:divBdr>
                  <w:divsChild>
                    <w:div w:id="546382408">
                      <w:marLeft w:val="0"/>
                      <w:marRight w:val="0"/>
                      <w:marTop w:val="0"/>
                      <w:marBottom w:val="0"/>
                      <w:divBdr>
                        <w:top w:val="none" w:sz="0" w:space="0" w:color="auto"/>
                        <w:left w:val="none" w:sz="0" w:space="0" w:color="auto"/>
                        <w:bottom w:val="none" w:sz="0" w:space="0" w:color="auto"/>
                        <w:right w:val="none" w:sz="0" w:space="0" w:color="auto"/>
                      </w:divBdr>
                    </w:div>
                    <w:div w:id="1224293772">
                      <w:marLeft w:val="0"/>
                      <w:marRight w:val="0"/>
                      <w:marTop w:val="0"/>
                      <w:marBottom w:val="0"/>
                      <w:divBdr>
                        <w:top w:val="none" w:sz="0" w:space="0" w:color="auto"/>
                        <w:left w:val="none" w:sz="0" w:space="0" w:color="auto"/>
                        <w:bottom w:val="none" w:sz="0" w:space="0" w:color="auto"/>
                        <w:right w:val="none" w:sz="0" w:space="0" w:color="auto"/>
                      </w:divBdr>
                    </w:div>
                    <w:div w:id="722870680">
                      <w:marLeft w:val="0"/>
                      <w:marRight w:val="0"/>
                      <w:marTop w:val="0"/>
                      <w:marBottom w:val="0"/>
                      <w:divBdr>
                        <w:top w:val="none" w:sz="0" w:space="0" w:color="auto"/>
                        <w:left w:val="none" w:sz="0" w:space="0" w:color="auto"/>
                        <w:bottom w:val="none" w:sz="0" w:space="0" w:color="auto"/>
                        <w:right w:val="none" w:sz="0" w:space="0" w:color="auto"/>
                      </w:divBdr>
                    </w:div>
                    <w:div w:id="1147556278">
                      <w:marLeft w:val="0"/>
                      <w:marRight w:val="0"/>
                      <w:marTop w:val="0"/>
                      <w:marBottom w:val="0"/>
                      <w:divBdr>
                        <w:top w:val="none" w:sz="0" w:space="0" w:color="auto"/>
                        <w:left w:val="none" w:sz="0" w:space="0" w:color="auto"/>
                        <w:bottom w:val="none" w:sz="0" w:space="0" w:color="auto"/>
                        <w:right w:val="none" w:sz="0" w:space="0" w:color="auto"/>
                      </w:divBdr>
                    </w:div>
                  </w:divsChild>
                </w:div>
                <w:div w:id="575676263">
                  <w:marLeft w:val="0"/>
                  <w:marRight w:val="0"/>
                  <w:marTop w:val="0"/>
                  <w:marBottom w:val="0"/>
                  <w:divBdr>
                    <w:top w:val="none" w:sz="0" w:space="0" w:color="auto"/>
                    <w:left w:val="none" w:sz="0" w:space="0" w:color="auto"/>
                    <w:bottom w:val="none" w:sz="0" w:space="0" w:color="auto"/>
                    <w:right w:val="none" w:sz="0" w:space="0" w:color="auto"/>
                  </w:divBdr>
                </w:div>
              </w:divsChild>
            </w:div>
            <w:div w:id="856848276">
              <w:marLeft w:val="-120"/>
              <w:marRight w:val="-120"/>
              <w:marTop w:val="0"/>
              <w:marBottom w:val="0"/>
              <w:divBdr>
                <w:top w:val="single" w:sz="12" w:space="12" w:color="F2F6F8"/>
                <w:left w:val="none" w:sz="0" w:space="0" w:color="auto"/>
                <w:bottom w:val="none" w:sz="0" w:space="0" w:color="auto"/>
                <w:right w:val="none" w:sz="0" w:space="0" w:color="auto"/>
              </w:divBdr>
              <w:divsChild>
                <w:div w:id="730925625">
                  <w:marLeft w:val="0"/>
                  <w:marRight w:val="0"/>
                  <w:marTop w:val="0"/>
                  <w:marBottom w:val="0"/>
                  <w:divBdr>
                    <w:top w:val="none" w:sz="0" w:space="0" w:color="auto"/>
                    <w:left w:val="none" w:sz="0" w:space="0" w:color="auto"/>
                    <w:bottom w:val="none" w:sz="0" w:space="0" w:color="auto"/>
                    <w:right w:val="none" w:sz="0" w:space="0" w:color="auto"/>
                  </w:divBdr>
                  <w:divsChild>
                    <w:div w:id="736325984">
                      <w:marLeft w:val="0"/>
                      <w:marRight w:val="0"/>
                      <w:marTop w:val="0"/>
                      <w:marBottom w:val="0"/>
                      <w:divBdr>
                        <w:top w:val="none" w:sz="0" w:space="0" w:color="auto"/>
                        <w:left w:val="none" w:sz="0" w:space="0" w:color="auto"/>
                        <w:bottom w:val="none" w:sz="0" w:space="0" w:color="auto"/>
                        <w:right w:val="none" w:sz="0" w:space="0" w:color="auto"/>
                      </w:divBdr>
                    </w:div>
                  </w:divsChild>
                </w:div>
                <w:div w:id="707805186">
                  <w:marLeft w:val="0"/>
                  <w:marRight w:val="0"/>
                  <w:marTop w:val="0"/>
                  <w:marBottom w:val="0"/>
                  <w:divBdr>
                    <w:top w:val="none" w:sz="0" w:space="0" w:color="auto"/>
                    <w:left w:val="none" w:sz="0" w:space="0" w:color="auto"/>
                    <w:bottom w:val="none" w:sz="0" w:space="0" w:color="auto"/>
                    <w:right w:val="none" w:sz="0" w:space="0" w:color="auto"/>
                  </w:divBdr>
                </w:div>
              </w:divsChild>
            </w:div>
            <w:div w:id="1293294517">
              <w:marLeft w:val="-120"/>
              <w:marRight w:val="-120"/>
              <w:marTop w:val="0"/>
              <w:marBottom w:val="0"/>
              <w:divBdr>
                <w:top w:val="none" w:sz="0" w:space="0" w:color="auto"/>
                <w:left w:val="none" w:sz="0" w:space="0" w:color="auto"/>
                <w:bottom w:val="none" w:sz="0" w:space="0" w:color="auto"/>
                <w:right w:val="none" w:sz="0" w:space="0" w:color="auto"/>
              </w:divBdr>
              <w:divsChild>
                <w:div w:id="721908598">
                  <w:marLeft w:val="0"/>
                  <w:marRight w:val="0"/>
                  <w:marTop w:val="0"/>
                  <w:marBottom w:val="0"/>
                  <w:divBdr>
                    <w:top w:val="none" w:sz="0" w:space="0" w:color="auto"/>
                    <w:left w:val="none" w:sz="0" w:space="0" w:color="auto"/>
                    <w:bottom w:val="none" w:sz="0" w:space="0" w:color="auto"/>
                    <w:right w:val="none" w:sz="0" w:space="0" w:color="auto"/>
                  </w:divBdr>
                  <w:divsChild>
                    <w:div w:id="103428541">
                      <w:marLeft w:val="0"/>
                      <w:marRight w:val="0"/>
                      <w:marTop w:val="0"/>
                      <w:marBottom w:val="0"/>
                      <w:divBdr>
                        <w:top w:val="none" w:sz="0" w:space="0" w:color="auto"/>
                        <w:left w:val="none" w:sz="0" w:space="0" w:color="auto"/>
                        <w:bottom w:val="none" w:sz="0" w:space="0" w:color="auto"/>
                        <w:right w:val="none" w:sz="0" w:space="0" w:color="auto"/>
                      </w:divBdr>
                    </w:div>
                  </w:divsChild>
                </w:div>
                <w:div w:id="663749401">
                  <w:marLeft w:val="0"/>
                  <w:marRight w:val="0"/>
                  <w:marTop w:val="0"/>
                  <w:marBottom w:val="0"/>
                  <w:divBdr>
                    <w:top w:val="none" w:sz="0" w:space="0" w:color="auto"/>
                    <w:left w:val="none" w:sz="0" w:space="0" w:color="auto"/>
                    <w:bottom w:val="none" w:sz="0" w:space="0" w:color="auto"/>
                    <w:right w:val="none" w:sz="0" w:space="0" w:color="auto"/>
                  </w:divBdr>
                </w:div>
              </w:divsChild>
            </w:div>
            <w:div w:id="1835798490">
              <w:marLeft w:val="-120"/>
              <w:marRight w:val="-120"/>
              <w:marTop w:val="0"/>
              <w:marBottom w:val="0"/>
              <w:divBdr>
                <w:top w:val="none" w:sz="0" w:space="0" w:color="auto"/>
                <w:left w:val="none" w:sz="0" w:space="0" w:color="auto"/>
                <w:bottom w:val="none" w:sz="0" w:space="0" w:color="auto"/>
                <w:right w:val="none" w:sz="0" w:space="0" w:color="auto"/>
              </w:divBdr>
              <w:divsChild>
                <w:div w:id="1489130218">
                  <w:marLeft w:val="0"/>
                  <w:marRight w:val="0"/>
                  <w:marTop w:val="0"/>
                  <w:marBottom w:val="0"/>
                  <w:divBdr>
                    <w:top w:val="none" w:sz="0" w:space="0" w:color="auto"/>
                    <w:left w:val="none" w:sz="0" w:space="0" w:color="auto"/>
                    <w:bottom w:val="none" w:sz="0" w:space="0" w:color="auto"/>
                    <w:right w:val="none" w:sz="0" w:space="0" w:color="auto"/>
                  </w:divBdr>
                  <w:divsChild>
                    <w:div w:id="189148153">
                      <w:marLeft w:val="0"/>
                      <w:marRight w:val="0"/>
                      <w:marTop w:val="0"/>
                      <w:marBottom w:val="0"/>
                      <w:divBdr>
                        <w:top w:val="none" w:sz="0" w:space="0" w:color="auto"/>
                        <w:left w:val="none" w:sz="0" w:space="0" w:color="auto"/>
                        <w:bottom w:val="none" w:sz="0" w:space="0" w:color="auto"/>
                        <w:right w:val="none" w:sz="0" w:space="0" w:color="auto"/>
                      </w:divBdr>
                    </w:div>
                    <w:div w:id="2141411223">
                      <w:marLeft w:val="0"/>
                      <w:marRight w:val="0"/>
                      <w:marTop w:val="0"/>
                      <w:marBottom w:val="0"/>
                      <w:divBdr>
                        <w:top w:val="none" w:sz="0" w:space="0" w:color="auto"/>
                        <w:left w:val="none" w:sz="0" w:space="0" w:color="auto"/>
                        <w:bottom w:val="none" w:sz="0" w:space="0" w:color="auto"/>
                        <w:right w:val="none" w:sz="0" w:space="0" w:color="auto"/>
                      </w:divBdr>
                    </w:div>
                    <w:div w:id="1338077550">
                      <w:marLeft w:val="0"/>
                      <w:marRight w:val="0"/>
                      <w:marTop w:val="0"/>
                      <w:marBottom w:val="0"/>
                      <w:divBdr>
                        <w:top w:val="none" w:sz="0" w:space="0" w:color="auto"/>
                        <w:left w:val="none" w:sz="0" w:space="0" w:color="auto"/>
                        <w:bottom w:val="none" w:sz="0" w:space="0" w:color="auto"/>
                        <w:right w:val="none" w:sz="0" w:space="0" w:color="auto"/>
                      </w:divBdr>
                    </w:div>
                    <w:div w:id="5551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51198">
              <w:marLeft w:val="-120"/>
              <w:marRight w:val="-120"/>
              <w:marTop w:val="0"/>
              <w:marBottom w:val="0"/>
              <w:divBdr>
                <w:top w:val="single" w:sz="12" w:space="12" w:color="F2F6F8"/>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BB9D42B5A2246B1B99CBCB31D942D" ma:contentTypeVersion="2" ma:contentTypeDescription="Create a new document." ma:contentTypeScope="" ma:versionID="4dfba5eddae82f2914a25b6b5038ec86">
  <xsd:schema xmlns:xsd="http://www.w3.org/2001/XMLSchema" xmlns:xs="http://www.w3.org/2001/XMLSchema" xmlns:p="http://schemas.microsoft.com/office/2006/metadata/properties" xmlns:ns1="http://schemas.microsoft.com/sharepoint/v3" xmlns:ns2="7845b4e5-581f-4554-8843-a411c9829904" targetNamespace="http://schemas.microsoft.com/office/2006/metadata/properties" ma:root="true" ma:fieldsID="0cab2910aa2f9058eacb8c67fb407e66" ns1:_="" ns2:_="">
    <xsd:import namespace="http://schemas.microsoft.com/sharepoint/v3"/>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7845b4e5-581f-4554-8843-a411c9829904">ZXDD766ENQDJ-415325467-8</_dlc_DocId>
    <_dlc_DocIdUrl xmlns="7845b4e5-581f-4554-8843-a411c9829904">
      <Url>https://newintranetsp.bournemouth.ac.uk/Committees/research%20ethics/_layouts/15/DocIdRedir.aspx?ID=ZXDD766ENQDJ-415325467-8</Url>
      <Description>ZXDD766ENQDJ-415325467-8</Description>
    </_dlc_DocIdUrl>
  </documentManagement>
</p:properties>
</file>

<file path=customXml/itemProps1.xml><?xml version="1.0" encoding="utf-8"?>
<ds:datastoreItem xmlns:ds="http://schemas.openxmlformats.org/officeDocument/2006/customXml" ds:itemID="{036B4069-7328-4190-AED9-2F626B93BEC3}"/>
</file>

<file path=customXml/itemProps2.xml><?xml version="1.0" encoding="utf-8"?>
<ds:datastoreItem xmlns:ds="http://schemas.openxmlformats.org/officeDocument/2006/customXml" ds:itemID="{89B1FC74-8031-4E75-9FD2-BFCC6AD00AE2}"/>
</file>

<file path=customXml/itemProps3.xml><?xml version="1.0" encoding="utf-8"?>
<ds:datastoreItem xmlns:ds="http://schemas.openxmlformats.org/officeDocument/2006/customXml" ds:itemID="{8CD9BEE0-7193-4F4F-8F6D-D8548C0E9030}"/>
</file>

<file path=customXml/itemProps4.xml><?xml version="1.0" encoding="utf-8"?>
<ds:datastoreItem xmlns:ds="http://schemas.openxmlformats.org/officeDocument/2006/customXml" ds:itemID="{D04ED4FA-F3AA-4E7C-A239-0EE317F459A9}"/>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Minutes - 26 Feb 2020</dc:title>
  <dc:subject/>
  <dc:creator>Sarah Bell</dc:creator>
  <cp:keywords/>
  <dc:description/>
  <cp:lastModifiedBy>Sarah Bell</cp:lastModifiedBy>
  <cp:revision>2</cp:revision>
  <dcterms:created xsi:type="dcterms:W3CDTF">2021-03-09T12:36:00Z</dcterms:created>
  <dcterms:modified xsi:type="dcterms:W3CDTF">2021-03-09T12:36:00Z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0x010100179BB9D42B5A2246B1B99CBCB31D942D</vt:lpwstr>
  </property>
  <property fmtid="{D5CDD505-2E9C-101B-9397-08002B2CF9AE}" pid="3" name="_dlc_DocIdItemGuid">
    <vt:lpwstr>f18a2d97-0c25-4959-a084-2c6f4e74cd0c</vt:lpwstr>
  </property>
</Properties>
</file>